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5DD" w:rsidRPr="0077346A" w:rsidRDefault="005A75DD" w:rsidP="005A75DD">
      <w:pPr>
        <w:jc w:val="center"/>
        <w:rPr>
          <w:rFonts w:ascii="Times New Roman" w:hAnsi="Times New Roman" w:cs="Times New Roman"/>
          <w:b/>
          <w:sz w:val="28"/>
          <w:szCs w:val="28"/>
        </w:rPr>
      </w:pPr>
      <w:bookmarkStart w:id="0" w:name="_GoBack"/>
      <w:bookmarkEnd w:id="0"/>
      <w:r w:rsidRPr="0077346A">
        <w:rPr>
          <w:rFonts w:ascii="Times New Roman" w:hAnsi="Times New Roman" w:cs="Times New Roman"/>
          <w:b/>
          <w:sz w:val="28"/>
          <w:szCs w:val="28"/>
        </w:rPr>
        <w:t xml:space="preserve">Рекомендации </w:t>
      </w:r>
      <w:r>
        <w:rPr>
          <w:rFonts w:ascii="Times New Roman" w:hAnsi="Times New Roman" w:cs="Times New Roman"/>
          <w:b/>
          <w:sz w:val="28"/>
          <w:szCs w:val="28"/>
        </w:rPr>
        <w:t xml:space="preserve">и требования </w:t>
      </w:r>
      <w:r w:rsidRPr="0077346A">
        <w:rPr>
          <w:rFonts w:ascii="Times New Roman" w:hAnsi="Times New Roman" w:cs="Times New Roman"/>
          <w:b/>
          <w:sz w:val="28"/>
          <w:szCs w:val="28"/>
        </w:rPr>
        <w:t xml:space="preserve">по </w:t>
      </w:r>
      <w:r>
        <w:rPr>
          <w:rFonts w:ascii="Times New Roman" w:hAnsi="Times New Roman" w:cs="Times New Roman"/>
          <w:b/>
          <w:sz w:val="28"/>
          <w:szCs w:val="28"/>
        </w:rPr>
        <w:t>выполнению заданий</w:t>
      </w:r>
    </w:p>
    <w:p w:rsidR="005A75DD"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Монологи или</w:t>
      </w:r>
      <w:r w:rsidR="00203E97">
        <w:rPr>
          <w:rFonts w:ascii="Times New Roman" w:hAnsi="Times New Roman" w:cs="Times New Roman"/>
          <w:sz w:val="28"/>
          <w:szCs w:val="28"/>
        </w:rPr>
        <w:t xml:space="preserve"> </w:t>
      </w:r>
      <w:r w:rsidR="00BA53C8">
        <w:rPr>
          <w:rFonts w:ascii="Times New Roman" w:hAnsi="Times New Roman" w:cs="Times New Roman"/>
          <w:sz w:val="28"/>
          <w:szCs w:val="28"/>
        </w:rPr>
        <w:t xml:space="preserve">сообщения следует оформлять в </w:t>
      </w:r>
      <w:r>
        <w:rPr>
          <w:rFonts w:ascii="Times New Roman" w:hAnsi="Times New Roman" w:cs="Times New Roman"/>
          <w:sz w:val="28"/>
          <w:szCs w:val="28"/>
        </w:rPr>
        <w:t>отдельной тетради письменн</w:t>
      </w:r>
      <w:r w:rsidR="00BA53C8">
        <w:rPr>
          <w:rFonts w:ascii="Times New Roman" w:hAnsi="Times New Roman" w:cs="Times New Roman"/>
          <w:sz w:val="28"/>
          <w:szCs w:val="28"/>
        </w:rPr>
        <w:t>о.</w:t>
      </w:r>
    </w:p>
    <w:p w:rsidR="005A75DD" w:rsidRPr="005A75DD"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Требования к печатным работам: формат листа – книжный; параметры страницы: левое поле- 3 см, верхнее и нижнее – 2 см, правое – 1,5; ш</w:t>
      </w:r>
      <w:r w:rsidRPr="005A75DD">
        <w:rPr>
          <w:rFonts w:ascii="Times New Roman" w:hAnsi="Times New Roman" w:cs="Times New Roman"/>
          <w:sz w:val="28"/>
          <w:szCs w:val="28"/>
        </w:rPr>
        <w:t xml:space="preserve">рифт – </w:t>
      </w:r>
      <w:r w:rsidRPr="005A75DD">
        <w:rPr>
          <w:rFonts w:ascii="Times New Roman" w:hAnsi="Times New Roman" w:cs="Times New Roman"/>
          <w:sz w:val="28"/>
          <w:szCs w:val="28"/>
          <w:lang w:val="en-US"/>
        </w:rPr>
        <w:t>Times</w:t>
      </w:r>
      <w:r w:rsidRPr="005A75DD">
        <w:rPr>
          <w:rFonts w:ascii="Times New Roman" w:hAnsi="Times New Roman" w:cs="Times New Roman"/>
          <w:sz w:val="28"/>
          <w:szCs w:val="28"/>
        </w:rPr>
        <w:t xml:space="preserve"> </w:t>
      </w:r>
      <w:r w:rsidRPr="005A75DD">
        <w:rPr>
          <w:rFonts w:ascii="Times New Roman" w:hAnsi="Times New Roman" w:cs="Times New Roman"/>
          <w:sz w:val="28"/>
          <w:szCs w:val="28"/>
          <w:lang w:val="en-US"/>
        </w:rPr>
        <w:t>New</w:t>
      </w:r>
      <w:r w:rsidRPr="005A75DD">
        <w:rPr>
          <w:rFonts w:ascii="Times New Roman" w:hAnsi="Times New Roman" w:cs="Times New Roman"/>
          <w:sz w:val="28"/>
          <w:szCs w:val="28"/>
        </w:rPr>
        <w:t xml:space="preserve"> </w:t>
      </w:r>
      <w:r w:rsidRPr="005A75DD">
        <w:rPr>
          <w:rFonts w:ascii="Times New Roman" w:hAnsi="Times New Roman" w:cs="Times New Roman"/>
          <w:sz w:val="28"/>
          <w:szCs w:val="28"/>
          <w:lang w:val="en-US"/>
        </w:rPr>
        <w:t>Roman</w:t>
      </w:r>
      <w:r w:rsidRPr="005A75DD">
        <w:rPr>
          <w:rFonts w:ascii="Times New Roman" w:hAnsi="Times New Roman" w:cs="Times New Roman"/>
          <w:sz w:val="28"/>
          <w:szCs w:val="28"/>
        </w:rPr>
        <w:t xml:space="preserve">, кегль(размер шрифта) </w:t>
      </w:r>
      <w:r>
        <w:rPr>
          <w:rFonts w:ascii="Times New Roman" w:hAnsi="Times New Roman" w:cs="Times New Roman"/>
          <w:sz w:val="28"/>
          <w:szCs w:val="28"/>
        </w:rPr>
        <w:t>–</w:t>
      </w:r>
      <w:r w:rsidRPr="005A75DD">
        <w:rPr>
          <w:rFonts w:ascii="Times New Roman" w:hAnsi="Times New Roman" w:cs="Times New Roman"/>
          <w:sz w:val="28"/>
          <w:szCs w:val="28"/>
        </w:rPr>
        <w:t xml:space="preserve"> 14</w:t>
      </w:r>
      <w:r w:rsidR="00556E90">
        <w:rPr>
          <w:rFonts w:ascii="Times New Roman" w:hAnsi="Times New Roman" w:cs="Times New Roman"/>
          <w:sz w:val="28"/>
          <w:szCs w:val="28"/>
        </w:rPr>
        <w:t>, выравнивание – по ширине, междустрочный интервал – полуторный.</w:t>
      </w:r>
      <w:r>
        <w:rPr>
          <w:rFonts w:ascii="Times New Roman" w:hAnsi="Times New Roman" w:cs="Times New Roman"/>
          <w:sz w:val="28"/>
          <w:szCs w:val="28"/>
        </w:rPr>
        <w:t xml:space="preserve"> Титульный лист печатной работы обязателен (см.ниже образец)</w:t>
      </w:r>
    </w:p>
    <w:p w:rsidR="005A75DD"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При подготовке материалов можно использовать интернет-ресурсы</w:t>
      </w:r>
    </w:p>
    <w:p w:rsidR="005A75DD" w:rsidRPr="005D611C"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Презентации оформлять в программе </w:t>
      </w:r>
      <w:r>
        <w:rPr>
          <w:rFonts w:ascii="Times New Roman" w:hAnsi="Times New Roman" w:cs="Times New Roman"/>
          <w:sz w:val="28"/>
          <w:szCs w:val="28"/>
          <w:lang w:val="en-US"/>
        </w:rPr>
        <w:t>Power</w:t>
      </w:r>
      <w:r w:rsidRPr="005D611C">
        <w:rPr>
          <w:rFonts w:ascii="Times New Roman" w:hAnsi="Times New Roman" w:cs="Times New Roman"/>
          <w:sz w:val="28"/>
          <w:szCs w:val="28"/>
        </w:rPr>
        <w:t xml:space="preserve"> </w:t>
      </w:r>
      <w:r>
        <w:rPr>
          <w:rFonts w:ascii="Times New Roman" w:hAnsi="Times New Roman" w:cs="Times New Roman"/>
          <w:sz w:val="28"/>
          <w:szCs w:val="28"/>
          <w:lang w:val="en-US"/>
        </w:rPr>
        <w:t>Point</w:t>
      </w:r>
      <w:r w:rsidRPr="005D611C">
        <w:rPr>
          <w:rFonts w:ascii="Times New Roman" w:hAnsi="Times New Roman" w:cs="Times New Roman"/>
          <w:sz w:val="28"/>
          <w:szCs w:val="28"/>
        </w:rPr>
        <w:t>.</w:t>
      </w:r>
    </w:p>
    <w:p w:rsidR="005A75DD" w:rsidRDefault="00C108D0" w:rsidP="00DA0FBF">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Контрольные работы оформлять </w:t>
      </w:r>
      <w:r w:rsidR="005A75DD" w:rsidRPr="005A75DD">
        <w:rPr>
          <w:rFonts w:ascii="Times New Roman" w:hAnsi="Times New Roman" w:cs="Times New Roman"/>
          <w:sz w:val="28"/>
          <w:szCs w:val="28"/>
        </w:rPr>
        <w:t>в отдельной тетради, а также можно распечат</w:t>
      </w:r>
      <w:r>
        <w:rPr>
          <w:rFonts w:ascii="Times New Roman" w:hAnsi="Times New Roman" w:cs="Times New Roman"/>
          <w:sz w:val="28"/>
          <w:szCs w:val="28"/>
        </w:rPr>
        <w:t>ать задания на отдельных листах.</w:t>
      </w:r>
    </w:p>
    <w:p w:rsidR="005A75DD"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Все выполненные задания подписывать, оформлять эстетично и аккуратно.</w:t>
      </w:r>
    </w:p>
    <w:p w:rsidR="005A75DD"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Задания предостав</w:t>
      </w:r>
      <w:r w:rsidR="00C108D0">
        <w:rPr>
          <w:rFonts w:ascii="Times New Roman" w:hAnsi="Times New Roman" w:cs="Times New Roman"/>
          <w:sz w:val="28"/>
          <w:szCs w:val="28"/>
        </w:rPr>
        <w:t>ить в  тетрадях</w:t>
      </w:r>
      <w:r>
        <w:rPr>
          <w:rFonts w:ascii="Times New Roman" w:hAnsi="Times New Roman" w:cs="Times New Roman"/>
          <w:sz w:val="28"/>
          <w:szCs w:val="28"/>
        </w:rPr>
        <w:t xml:space="preserve"> обязательно подписанными.</w:t>
      </w:r>
    </w:p>
    <w:p w:rsidR="005A75DD" w:rsidRDefault="00774DD8"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Задания предоставить до 20 октября</w:t>
      </w:r>
      <w:r w:rsidR="005A75DD">
        <w:rPr>
          <w:rFonts w:ascii="Times New Roman" w:hAnsi="Times New Roman" w:cs="Times New Roman"/>
          <w:sz w:val="28"/>
          <w:szCs w:val="28"/>
        </w:rPr>
        <w:t>.</w:t>
      </w:r>
    </w:p>
    <w:p w:rsidR="00556E90" w:rsidRDefault="00556E90" w:rsidP="00556E90">
      <w:pPr>
        <w:pStyle w:val="a3"/>
        <w:numPr>
          <w:ilvl w:val="0"/>
          <w:numId w:val="1"/>
        </w:numPr>
        <w:jc w:val="both"/>
        <w:rPr>
          <w:rFonts w:ascii="Times New Roman" w:hAnsi="Times New Roman" w:cs="Times New Roman"/>
          <w:sz w:val="28"/>
          <w:szCs w:val="28"/>
        </w:rPr>
      </w:pPr>
      <w:r w:rsidRPr="00556E90">
        <w:rPr>
          <w:rFonts w:ascii="Times New Roman" w:hAnsi="Times New Roman" w:cs="Times New Roman"/>
          <w:sz w:val="28"/>
          <w:szCs w:val="28"/>
          <w:highlight w:val="yellow"/>
        </w:rPr>
        <w:t>В случае несвоевременной сдачи работ по неуважительным причинам при оценивании работ снижаются баллы</w:t>
      </w:r>
      <w:r>
        <w:rPr>
          <w:rFonts w:ascii="Times New Roman" w:hAnsi="Times New Roman" w:cs="Times New Roman"/>
          <w:sz w:val="28"/>
          <w:szCs w:val="28"/>
        </w:rPr>
        <w:t xml:space="preserve"> (отметки)</w:t>
      </w:r>
    </w:p>
    <w:p w:rsidR="005A75DD" w:rsidRDefault="005A75DD" w:rsidP="005A75D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За консультациями об</w:t>
      </w:r>
      <w:r w:rsidR="00F80FD9">
        <w:rPr>
          <w:rFonts w:ascii="Times New Roman" w:hAnsi="Times New Roman" w:cs="Times New Roman"/>
          <w:sz w:val="28"/>
          <w:szCs w:val="28"/>
        </w:rPr>
        <w:t>ращаться по телефону: +7978 114 04 93</w:t>
      </w:r>
      <w:r>
        <w:rPr>
          <w:rFonts w:ascii="Times New Roman" w:hAnsi="Times New Roman" w:cs="Times New Roman"/>
          <w:sz w:val="28"/>
          <w:szCs w:val="28"/>
        </w:rPr>
        <w:t xml:space="preserve">  в рамках учебного времени</w:t>
      </w:r>
    </w:p>
    <w:p w:rsidR="005A75DD" w:rsidRPr="005D611C" w:rsidRDefault="002F606A" w:rsidP="005A75DD">
      <w:pPr>
        <w:pStyle w:val="a3"/>
        <w:rPr>
          <w:rFonts w:ascii="Times New Roman" w:hAnsi="Times New Roman" w:cs="Times New Roman"/>
          <w:sz w:val="28"/>
          <w:szCs w:val="28"/>
        </w:rPr>
      </w:pPr>
      <w:r>
        <w:rPr>
          <w:rFonts w:ascii="Times New Roman" w:hAnsi="Times New Roman" w:cs="Times New Roman"/>
          <w:sz w:val="28"/>
          <w:szCs w:val="28"/>
        </w:rPr>
        <w:t>(Холодова Ольга Григорьевна).</w:t>
      </w:r>
    </w:p>
    <w:p w:rsidR="005A75DD" w:rsidRDefault="005A75DD">
      <w:r>
        <w:br w:type="page"/>
      </w:r>
    </w:p>
    <w:p w:rsidR="00C96C11" w:rsidRPr="00556E90" w:rsidRDefault="005A4579" w:rsidP="00556E90">
      <w:pPr>
        <w:spacing w:after="0" w:line="360" w:lineRule="auto"/>
        <w:jc w:val="center"/>
        <w:rPr>
          <w:rFonts w:ascii="Times New Roman" w:hAnsi="Times New Roman" w:cs="Times New Roman"/>
          <w:sz w:val="28"/>
          <w:szCs w:val="28"/>
        </w:rPr>
      </w:pPr>
      <w:r w:rsidRPr="005A4579">
        <w:rPr>
          <w:rFonts w:ascii="Times New Roman" w:hAnsi="Times New Roman" w:cs="Times New Roman"/>
          <w:noProof/>
          <w:sz w:val="28"/>
          <w:szCs w:val="28"/>
          <w:lang w:eastAsia="ru-RU"/>
        </w:rPr>
        <w:lastRenderedPageBreak/>
        <w:drawing>
          <wp:inline distT="0" distB="0" distL="0" distR="0" wp14:anchorId="2E8070C2" wp14:editId="10727C2D">
            <wp:extent cx="776377" cy="994371"/>
            <wp:effectExtent l="0" t="0" r="5080" b="0"/>
            <wp:docPr id="1" name="Рисунок 1" descr="C:\Users\User\Desktop\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24995" cy="1056640"/>
                    </a:xfrm>
                    <a:prstGeom prst="rect">
                      <a:avLst/>
                    </a:prstGeom>
                    <a:noFill/>
                    <a:ln>
                      <a:noFill/>
                    </a:ln>
                  </pic:spPr>
                </pic:pic>
              </a:graphicData>
            </a:graphic>
          </wp:inline>
        </w:drawing>
      </w:r>
      <w:r w:rsidRPr="005A4579">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C96C11">
        <w:rPr>
          <w:rFonts w:ascii="Times New Roman" w:hAnsi="Times New Roman" w:cs="Times New Roman"/>
          <w:noProof/>
          <w:sz w:val="28"/>
          <w:szCs w:val="28"/>
          <w:lang w:eastAsia="ru-RU"/>
        </w:rPr>
        <w:t xml:space="preserve"> </w:t>
      </w:r>
      <w:r w:rsidR="00C96C11">
        <w:rPr>
          <w:rFonts w:ascii="Times New Roman" w:hAnsi="Times New Roman" w:cs="Times New Roman"/>
          <w:noProof/>
          <w:sz w:val="28"/>
          <w:szCs w:val="28"/>
          <w:lang w:eastAsia="ru-RU"/>
        </w:rPr>
        <w:tab/>
      </w:r>
      <w:r w:rsidR="00C96C11">
        <w:rPr>
          <w:rFonts w:ascii="Times New Roman" w:hAnsi="Times New Roman" w:cs="Times New Roman"/>
          <w:noProof/>
          <w:sz w:val="28"/>
          <w:szCs w:val="28"/>
          <w:lang w:eastAsia="ru-RU"/>
        </w:rPr>
        <w:tab/>
      </w:r>
      <w:r w:rsidR="00556E90">
        <w:rPr>
          <w:rFonts w:ascii="Times New Roman" w:hAnsi="Times New Roman" w:cs="Times New Roman"/>
          <w:sz w:val="28"/>
          <w:szCs w:val="28"/>
        </w:rPr>
        <w:t>Министерство спорта Республики Крым</w:t>
      </w:r>
      <w:r w:rsidR="00C96C11">
        <w:rPr>
          <w:rFonts w:ascii="Times New Roman" w:hAnsi="Times New Roman" w:cs="Times New Roman"/>
          <w:noProof/>
          <w:sz w:val="28"/>
          <w:szCs w:val="28"/>
          <w:lang w:eastAsia="ru-RU"/>
        </w:rPr>
        <w:tab/>
      </w:r>
      <w:r w:rsidR="00C96C11">
        <w:rPr>
          <w:rFonts w:ascii="Times New Roman" w:hAnsi="Times New Roman" w:cs="Times New Roman"/>
          <w:noProof/>
          <w:sz w:val="28"/>
          <w:szCs w:val="28"/>
          <w:lang w:eastAsia="ru-RU"/>
        </w:rPr>
        <w:tab/>
        <w:t xml:space="preserve">  </w:t>
      </w:r>
      <w:r w:rsidR="00C96C11" w:rsidRPr="005A4579">
        <w:rPr>
          <w:rFonts w:ascii="Times New Roman" w:hAnsi="Times New Roman" w:cs="Times New Roman"/>
          <w:noProof/>
          <w:sz w:val="28"/>
          <w:szCs w:val="28"/>
          <w:lang w:eastAsia="ru-RU"/>
        </w:rPr>
        <w:drawing>
          <wp:inline distT="0" distB="0" distL="0" distR="0">
            <wp:extent cx="810883" cy="917307"/>
            <wp:effectExtent l="0" t="0" r="8890" b="0"/>
            <wp:docPr id="2" name="Рисунок 2" descr="C:\Users\User\Desktop\Mins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inspor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H="1" flipV="1">
                      <a:off x="0" y="0"/>
                      <a:ext cx="813880" cy="920698"/>
                    </a:xfrm>
                    <a:prstGeom prst="rect">
                      <a:avLst/>
                    </a:prstGeom>
                    <a:noFill/>
                    <a:ln>
                      <a:noFill/>
                    </a:ln>
                  </pic:spPr>
                </pic:pic>
              </a:graphicData>
            </a:graphic>
          </wp:inline>
        </w:drawing>
      </w:r>
    </w:p>
    <w:p w:rsidR="005A4579" w:rsidRDefault="005A75DD" w:rsidP="005A457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Государственное бюджетное профессиональное образовательное учреждение «Крымское среднее профессиональное училище олимпийского резерва </w:t>
      </w:r>
    </w:p>
    <w:p w:rsidR="005A75DD" w:rsidRDefault="005A75DD" w:rsidP="005A457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имени Леонида Фёдоровича Ярового»</w:t>
      </w:r>
    </w:p>
    <w:p w:rsidR="005A4579" w:rsidRDefault="005A4579" w:rsidP="005A4579">
      <w:pPr>
        <w:spacing w:after="0" w:line="360" w:lineRule="auto"/>
        <w:jc w:val="center"/>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РЕФЕРАТ (ДОКЛАД)</w:t>
      </w:r>
    </w:p>
    <w:p w:rsidR="005A4579" w:rsidRDefault="005A4579" w:rsidP="005A457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по дисциплине «ОУД 13 Биология»</w:t>
      </w:r>
    </w:p>
    <w:p w:rsidR="005A4579" w:rsidRDefault="005A4579" w:rsidP="005A457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На тему: «ЗАКОНЫ ГРЕГОРА МЕНДЕЛЯ»</w:t>
      </w: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ind w:left="4248"/>
        <w:rPr>
          <w:rFonts w:ascii="Times New Roman" w:hAnsi="Times New Roman" w:cs="Times New Roman"/>
          <w:sz w:val="28"/>
          <w:szCs w:val="28"/>
        </w:rPr>
      </w:pPr>
      <w:r>
        <w:rPr>
          <w:rFonts w:ascii="Times New Roman" w:hAnsi="Times New Roman" w:cs="Times New Roman"/>
          <w:sz w:val="28"/>
          <w:szCs w:val="28"/>
        </w:rPr>
        <w:t>Выполнил: студент(ка) 1 курса 12 группы</w:t>
      </w:r>
    </w:p>
    <w:p w:rsidR="005A4579" w:rsidRDefault="005A4579" w:rsidP="005A4579">
      <w:pPr>
        <w:spacing w:after="0" w:line="360" w:lineRule="auto"/>
        <w:ind w:left="4248"/>
        <w:rPr>
          <w:rFonts w:ascii="Times New Roman" w:hAnsi="Times New Roman" w:cs="Times New Roman"/>
          <w:sz w:val="28"/>
          <w:szCs w:val="28"/>
        </w:rPr>
      </w:pPr>
      <w:r>
        <w:rPr>
          <w:rFonts w:ascii="Times New Roman" w:hAnsi="Times New Roman" w:cs="Times New Roman"/>
          <w:sz w:val="28"/>
          <w:szCs w:val="28"/>
        </w:rPr>
        <w:t>Иванов Сергей Иванович</w:t>
      </w:r>
    </w:p>
    <w:p w:rsidR="005A4579" w:rsidRDefault="005A4579" w:rsidP="005A4579">
      <w:pPr>
        <w:spacing w:after="0" w:line="360" w:lineRule="auto"/>
        <w:ind w:left="4248"/>
        <w:rPr>
          <w:rFonts w:ascii="Times New Roman" w:hAnsi="Times New Roman" w:cs="Times New Roman"/>
          <w:sz w:val="28"/>
          <w:szCs w:val="28"/>
        </w:rPr>
      </w:pPr>
      <w:r>
        <w:rPr>
          <w:rFonts w:ascii="Times New Roman" w:hAnsi="Times New Roman" w:cs="Times New Roman"/>
          <w:sz w:val="28"/>
          <w:szCs w:val="28"/>
        </w:rPr>
        <w:t>Проверил(а): Холодова О.Г.</w:t>
      </w: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rPr>
          <w:rFonts w:ascii="Times New Roman" w:hAnsi="Times New Roman" w:cs="Times New Roman"/>
          <w:sz w:val="28"/>
          <w:szCs w:val="28"/>
        </w:rPr>
      </w:pPr>
    </w:p>
    <w:p w:rsidR="005A4579" w:rsidRDefault="005A4579" w:rsidP="005A457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Краснолесье, 2025</w:t>
      </w:r>
    </w:p>
    <w:p w:rsidR="002F606A" w:rsidRPr="002F606A" w:rsidRDefault="002F606A" w:rsidP="002F606A">
      <w:pPr>
        <w:spacing w:after="0" w:line="240" w:lineRule="auto"/>
        <w:rPr>
          <w:rFonts w:ascii="Times New Roman" w:eastAsia="Times New Roman" w:hAnsi="Times New Roman" w:cs="Times New Roman"/>
          <w:sz w:val="32"/>
          <w:szCs w:val="32"/>
          <w:lang w:eastAsia="ru-RU"/>
        </w:rPr>
      </w:pPr>
      <w:r w:rsidRPr="002F606A">
        <w:rPr>
          <w:rFonts w:ascii="Times New Roman" w:eastAsia="Times New Roman" w:hAnsi="Times New Roman" w:cs="Times New Roman"/>
          <w:sz w:val="32"/>
          <w:szCs w:val="32"/>
          <w:highlight w:val="cyan"/>
          <w:lang w:eastAsia="ru-RU"/>
        </w:rPr>
        <w:lastRenderedPageBreak/>
        <w:t xml:space="preserve">Биология Ӏ семестр   </w:t>
      </w:r>
      <w:r w:rsidRPr="002F606A">
        <w:rPr>
          <w:rFonts w:ascii="Times New Roman" w:eastAsia="Times New Roman" w:hAnsi="Times New Roman" w:cs="Times New Roman"/>
          <w:sz w:val="32"/>
          <w:szCs w:val="32"/>
          <w:highlight w:val="cyan"/>
          <w:lang w:val="en-US" w:eastAsia="ru-RU"/>
        </w:rPr>
        <w:t>I</w:t>
      </w:r>
      <w:r w:rsidRPr="002F606A">
        <w:rPr>
          <w:rFonts w:ascii="Times New Roman" w:eastAsia="Times New Roman" w:hAnsi="Times New Roman" w:cs="Times New Roman"/>
          <w:sz w:val="32"/>
          <w:szCs w:val="32"/>
          <w:highlight w:val="cyan"/>
          <w:lang w:eastAsia="ru-RU"/>
        </w:rPr>
        <w:t xml:space="preserve"> курс:</w:t>
      </w:r>
    </w:p>
    <w:p w:rsidR="002F606A" w:rsidRPr="002F606A" w:rsidRDefault="002F606A" w:rsidP="002F606A">
      <w:pPr>
        <w:spacing w:after="0" w:line="240" w:lineRule="auto"/>
        <w:rPr>
          <w:rFonts w:ascii="Times New Roman" w:eastAsia="Times New Roman" w:hAnsi="Times New Roman" w:cs="Times New Roman"/>
          <w:i/>
          <w:sz w:val="24"/>
          <w:szCs w:val="24"/>
          <w:lang w:eastAsia="ru-RU"/>
        </w:rPr>
      </w:pPr>
      <w:r w:rsidRPr="002F606A">
        <w:rPr>
          <w:rFonts w:ascii="Times New Roman" w:eastAsia="Times New Roman" w:hAnsi="Times New Roman" w:cs="Times New Roman"/>
          <w:i/>
          <w:sz w:val="24"/>
          <w:szCs w:val="24"/>
          <w:lang w:eastAsia="ru-RU"/>
        </w:rPr>
        <w:t>Внимательно изучайте инструкцию к предложенным занятиям!!!</w:t>
      </w:r>
    </w:p>
    <w:p w:rsidR="002F606A" w:rsidRPr="002F606A" w:rsidRDefault="002F606A" w:rsidP="002F606A">
      <w:pPr>
        <w:spacing w:after="0" w:line="276" w:lineRule="auto"/>
        <w:ind w:left="720"/>
        <w:contextualSpacing/>
        <w:rPr>
          <w:rFonts w:ascii="Times New Roman" w:eastAsia="Calibri" w:hAnsi="Times New Roman" w:cs="Times New Roman"/>
          <w:sz w:val="24"/>
          <w:szCs w:val="24"/>
        </w:rPr>
      </w:pPr>
    </w:p>
    <w:p w:rsidR="002F606A" w:rsidRPr="002F606A" w:rsidRDefault="002F606A" w:rsidP="002F606A">
      <w:pPr>
        <w:spacing w:after="0" w:line="276" w:lineRule="auto"/>
        <w:ind w:left="720"/>
        <w:contextualSpacing/>
        <w:rPr>
          <w:rFonts w:ascii="Times New Roman" w:eastAsia="Calibri" w:hAnsi="Times New Roman" w:cs="Times New Roman"/>
          <w:sz w:val="24"/>
          <w:szCs w:val="24"/>
        </w:rPr>
      </w:pPr>
      <w:r w:rsidRPr="002F606A">
        <w:rPr>
          <w:rFonts w:ascii="Times New Roman" w:eastAsia="Calibri" w:hAnsi="Times New Roman" w:cs="Times New Roman"/>
          <w:sz w:val="24"/>
          <w:szCs w:val="24"/>
        </w:rPr>
        <w:t>Практическое занятие №1  Химические соединения</w:t>
      </w:r>
    </w:p>
    <w:p w:rsidR="002F606A" w:rsidRPr="002F606A" w:rsidRDefault="002F606A" w:rsidP="002F606A">
      <w:pPr>
        <w:spacing w:after="0" w:line="276" w:lineRule="auto"/>
        <w:ind w:left="720"/>
        <w:contextualSpacing/>
        <w:rPr>
          <w:rFonts w:ascii="Times New Roman" w:eastAsia="Calibri" w:hAnsi="Times New Roman" w:cs="Times New Roman"/>
          <w:sz w:val="24"/>
          <w:szCs w:val="24"/>
        </w:rPr>
      </w:pPr>
      <w:r w:rsidRPr="002F606A">
        <w:rPr>
          <w:rFonts w:ascii="Times New Roman" w:eastAsia="Calibri" w:hAnsi="Times New Roman" w:cs="Times New Roman"/>
          <w:sz w:val="24"/>
          <w:szCs w:val="24"/>
        </w:rPr>
        <w:t>Практическое занятие №2   Химические соединения</w:t>
      </w:r>
    </w:p>
    <w:p w:rsidR="002F606A" w:rsidRPr="002F606A" w:rsidRDefault="002F606A" w:rsidP="002F606A">
      <w:pPr>
        <w:spacing w:after="0" w:line="276" w:lineRule="auto"/>
        <w:ind w:left="720"/>
        <w:contextualSpacing/>
        <w:rPr>
          <w:rFonts w:ascii="Times New Roman" w:eastAsia="Calibri" w:hAnsi="Times New Roman" w:cs="Times New Roman"/>
          <w:sz w:val="24"/>
          <w:szCs w:val="24"/>
        </w:rPr>
      </w:pPr>
      <w:r w:rsidRPr="002F606A">
        <w:rPr>
          <w:rFonts w:ascii="Times New Roman" w:eastAsia="Calibri" w:hAnsi="Times New Roman" w:cs="Times New Roman"/>
          <w:sz w:val="24"/>
          <w:szCs w:val="24"/>
        </w:rPr>
        <w:t>Практическое занятие №3 Стрктурно-функциональные факторы наследственности</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hd w:val="clear" w:color="auto" w:fill="FFFFFF"/>
        <w:spacing w:after="0" w:line="240" w:lineRule="auto"/>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 xml:space="preserve">                                                Практическое занятие №1</w:t>
      </w: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Роль белков, жиров и углеводов в организме.</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Цель: изучить биологическое значение белков, жиров и углеводов в живых организмах, научиться определять их количество при потреблении питательных веществ.</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Оборудование: учебник, справочники, тетрадь, ручки, карандаши</w:t>
      </w: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Ход занятия:</w:t>
      </w:r>
    </w:p>
    <w:p w:rsidR="002F606A" w:rsidRPr="002F606A" w:rsidRDefault="002F606A" w:rsidP="002F606A">
      <w:pPr>
        <w:shd w:val="clear" w:color="auto" w:fill="FFFFFF"/>
        <w:spacing w:after="0" w:line="240" w:lineRule="auto"/>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Теоретический материал:</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b/>
          <w:color w:val="1A1A1A"/>
          <w:sz w:val="24"/>
          <w:szCs w:val="24"/>
          <w:lang w:eastAsia="ru-RU"/>
        </w:rPr>
        <w:t xml:space="preserve">Роль белков: </w:t>
      </w:r>
      <w:r w:rsidRPr="002F606A">
        <w:rPr>
          <w:rFonts w:ascii="Times New Roman" w:eastAsia="Times New Roman" w:hAnsi="Times New Roman" w:cs="Times New Roman"/>
          <w:color w:val="1A1A1A"/>
          <w:sz w:val="24"/>
          <w:szCs w:val="24"/>
          <w:lang w:eastAsia="ru-RU"/>
        </w:rPr>
        <w:t xml:space="preserve"> Белки (Б) – это высокомолекулярные органические вещества, являются главной составной частью пищи. Основное значение – это кирпичики, из которых организм строит клетки и ткани, благодаря им растет, развивается и восстанавливает свое тело – это пластическая функция. Белки входят в состав иммунных тел, гормонов, ферментов. Второстепенное значение – источник энергии.</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 В зависимости от  наличия заменимых и незаменимых аминокислот белковую пищу делят на полноценную и неполноценную. В полноценную Б-пищу входят все незаменимые аминоксилоты, в неполноценную – какое-то их количество. Б также делятся по происхождению: животного или растительного. Животные Б имеют все незаменимые аминокислоты и поэтому полноценны, лучше усваиваются организмом. Растительные Б менее полноценны, но также необходимы для здоровой жизни.</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Энергетическая ценность Б составляет 4 ккал (16,7 кДж) на 1 г</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Суточная потребность в Б зависит от возраста, пола, трудовой и физиологической активности. В суточной потребности Б. должны составлять 14% общей энергетической ценности пищи.</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Когда не хватает Углеводов  или Жиров, организм переходит на использование Б как топлива, истощая организм пластическими материалами.</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Источники Б. Наиболее богата Б пища животного происхождения. Источником полноценного Б являются: мясо говядина (содержит 15-20% Б в съедобной части), птица – 16%, рыба (13-20%), яйцо (13%), сыр (18%, а рокфор – до 40%), творог (14-18%), молоко (коровье – 2,8-3,0%; козье – 6%). Большее количество растительных Б - в бобовых: сое, горохе и фасоли (19-23%), белых грибах (до 40%), черном хлебе (5-8%), крупах – перловке, гречке, овсянке (7-13%). Так как Б растительного происхождения менее полноценны, их надо совмещать с Б животного происхождения. </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b/>
          <w:color w:val="1A1A1A"/>
          <w:sz w:val="24"/>
          <w:szCs w:val="24"/>
          <w:lang w:eastAsia="ru-RU"/>
        </w:rPr>
        <w:t>Роль углеводов:</w:t>
      </w:r>
      <w:r w:rsidRPr="002F606A">
        <w:rPr>
          <w:rFonts w:ascii="Times New Roman" w:eastAsia="Times New Roman" w:hAnsi="Times New Roman" w:cs="Times New Roman"/>
          <w:color w:val="1A1A1A"/>
          <w:sz w:val="24"/>
          <w:szCs w:val="24"/>
          <w:lang w:eastAsia="ru-RU"/>
        </w:rPr>
        <w:t xml:space="preserve"> В организме углеводы (У) составляют 1% веса тела и 50% из них находятся в печени и мышцах, а гликоген - во всех клетках организма. Основными важными функциями У являются:</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1) У - основные поставщики энергии на основе легкоусвояемой пищи. При сгорании они выделяют 4 ккал (16,7 кДж). За счет У обеспечивается 55% энергетической ценности суточного рациона;</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2) с помощью У в крови и лимфе поддерживается оперативный запас энергии в виде</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определенной концентрации глюкозы, необходимой для ежесекундного питания клеток, особенно нервных;</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3) с помощью У в организме поддерживается стратегический запас энергии в виде гликогена (в основном, печени и мышцах) необходимого для питания мышц, являющихся </w:t>
      </w:r>
      <w:r w:rsidRPr="002F606A">
        <w:rPr>
          <w:rFonts w:ascii="Times New Roman" w:eastAsia="Times New Roman" w:hAnsi="Times New Roman" w:cs="Times New Roman"/>
          <w:color w:val="1A1A1A"/>
          <w:sz w:val="24"/>
          <w:szCs w:val="24"/>
          <w:lang w:eastAsia="ru-RU"/>
        </w:rPr>
        <w:lastRenderedPageBreak/>
        <w:t>основными отопительными батареями организма, особенно в ночное время; избыток гликогена превращается в жир;</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4) У регулируют обмен Ж и Б, которые экономятся при достаточном поступлении с пищей и хорошей усвояемости У и расходуются организмом при недостатке У. Таким образом У оберегают Б от нерационального их использования не по назначению;</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Потребность в У составляет 300-600 г в сутки. </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Источники У. Основным углеводным источником энергии в нашем климате является крахмал – картофель, малоценный в содержании важных веществ продукт (в Африке – бананы). В соответствии с рекомендациями Пирамиды питания в рациональном питании основными источниками У должны быть зерновые культуры – черный хлеб, гречка, овсянка, перловка, просо. Источники пектиновых веществ – яблоки, сливы, цитрусовые, морковь, тыква. Клетчатку содержат овощи, салаты, зелень, черный хлеб, макароны, крупы. Глюкоза и фруктоза входят в состав меда, ягод и фруктов, откуда они из сока легко всасываются. Лактоза поступает из молока и творога.</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 </w:t>
      </w:r>
      <w:r w:rsidRPr="002F606A">
        <w:rPr>
          <w:rFonts w:ascii="Times New Roman" w:eastAsia="Times New Roman" w:hAnsi="Times New Roman" w:cs="Times New Roman"/>
          <w:b/>
          <w:color w:val="1A1A1A"/>
          <w:sz w:val="24"/>
          <w:szCs w:val="24"/>
          <w:lang w:eastAsia="ru-RU"/>
        </w:rPr>
        <w:t xml:space="preserve">Роль жиров: </w:t>
      </w:r>
      <w:r w:rsidRPr="002F606A">
        <w:rPr>
          <w:rFonts w:ascii="Times New Roman" w:eastAsia="Times New Roman" w:hAnsi="Times New Roman" w:cs="Times New Roman"/>
          <w:color w:val="1A1A1A"/>
          <w:sz w:val="24"/>
          <w:szCs w:val="24"/>
          <w:lang w:eastAsia="ru-RU"/>
        </w:rPr>
        <w:t>Жиры (Ж) представляют собой смесь сложных эфиров, глицерина и различных жирных кислот. Играют важную и разнообразную роль в питании человека:</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1) являются источником энергии: 1г дает 9 ккал (37,7 кДж), т.е. в 2,2 раза больше, чем Б. За счет Ж в организм поступает 30% энергии у взрослых и 50% - у детей;</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2) это пластический материал, с участием которого создаются клетки тканей и органов;</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3) вместе с Ж всасываются Ж-растворимые витамины (А,Д,Е,К) и биологически активные вещества – стеарины (гормоны), ненасыщенные и полиненасыщенные жирные кислоты, фосфатиды;</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4) животные Ж – естественные резервуары витаминов А (ретинола) и Д (кальциферола), незаменимых жирных кислот и лецитина;</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5) Ж улучшают качество пищи, создают чувство сытости; обезжиренная пища недолго</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задерживается в желудке - рефлекторно возбуждается пищевой центр и наступает чувство голода.</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Две жирных кислоты – омега-3 (линоленовая кислота) и омега-6 (линолевая кислота)</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являются незаменимыми. Каждая клетка нуждается в них для воспроизводства новых клеток. Они влияют на иммунитет, выработку энергии, входят в состав головного мозга и при их дефиците ухудшается способность к обучению и память. Дневная норма незаменимых кислот – 10-20% энергетического рациона. </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Жир лецитин необходим клеточным мембранам, мышечным и нервным клеткам, из которого они состоят, печени, головному мозгу. Растворяя холестерин в стенках сосудов, лецитин способствует выведению его из организма. Прием лецитина перед едой улучшает расщепление Ж и усвоение Ж-растворимых витаминов.</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 xml:space="preserve">Источники Ж: животного происхождения – мясо животных и птиц, животные жиры и масла, молоко и молочные продукты. Источники незаменимых жирных кислот – рыба, рыбий жир, соевое масло, куриные яйца.  Источник лецитина – яйца, бобовые, печень, икра, пивные дрожжи, злаки, рыба. </w:t>
      </w: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Практическая часть:</w:t>
      </w:r>
    </w:p>
    <w:p w:rsidR="002F606A" w:rsidRPr="002F606A" w:rsidRDefault="002F606A" w:rsidP="002F606A">
      <w:pPr>
        <w:shd w:val="clear" w:color="auto" w:fill="FFFFFF"/>
        <w:spacing w:after="0" w:line="240" w:lineRule="auto"/>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Вариант - Ӏ</w:t>
      </w:r>
    </w:p>
    <w:p w:rsidR="002F606A" w:rsidRPr="002F606A" w:rsidRDefault="002F606A" w:rsidP="002F606A">
      <w:pPr>
        <w:numPr>
          <w:ilvl w:val="0"/>
          <w:numId w:val="9"/>
        </w:numPr>
        <w:shd w:val="clear" w:color="auto" w:fill="FFFFFF"/>
        <w:spacing w:after="0" w:line="240" w:lineRule="auto"/>
        <w:contextualSpacing/>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Решите задачу. Используя данные таблицы, рассчитайте количество белков, которое человек получил во время ужина, если он состоял из 20 г хлеба, 50 г сметаны, 15 г твёрдого сыра и 75 г трески.</w:t>
      </w:r>
    </w:p>
    <w:tbl>
      <w:tblPr>
        <w:tblStyle w:val="a4"/>
        <w:tblW w:w="0" w:type="auto"/>
        <w:tblInd w:w="720" w:type="dxa"/>
        <w:tblLook w:val="04A0" w:firstRow="1" w:lastRow="0" w:firstColumn="1" w:lastColumn="0" w:noHBand="0" w:noVBand="1"/>
      </w:tblPr>
      <w:tblGrid>
        <w:gridCol w:w="2180"/>
        <w:gridCol w:w="2154"/>
        <w:gridCol w:w="2137"/>
        <w:gridCol w:w="2154"/>
      </w:tblGrid>
      <w:tr w:rsidR="002F606A" w:rsidRPr="002F606A" w:rsidTr="00791109">
        <w:tc>
          <w:tcPr>
            <w:tcW w:w="2392"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Продукты</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Содержание белка на 100 г продукта</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Продукты</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Содержание белка на 100 г продукта</w:t>
            </w:r>
          </w:p>
        </w:tc>
      </w:tr>
      <w:tr w:rsidR="002F606A" w:rsidRPr="002F606A" w:rsidTr="00791109">
        <w:tc>
          <w:tcPr>
            <w:tcW w:w="2392"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Сыр твёрдый</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20,0</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Хлеб</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7,8</w:t>
            </w:r>
          </w:p>
        </w:tc>
      </w:tr>
      <w:tr w:rsidR="002F606A" w:rsidRPr="002F606A" w:rsidTr="00791109">
        <w:tc>
          <w:tcPr>
            <w:tcW w:w="2392"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Мясо курицы</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20,5</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Мороженое</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3,3</w:t>
            </w:r>
          </w:p>
        </w:tc>
      </w:tr>
      <w:tr w:rsidR="002F606A" w:rsidRPr="002F606A" w:rsidTr="00791109">
        <w:tc>
          <w:tcPr>
            <w:tcW w:w="2392"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Треска</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17,4</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Колбаса варёная</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13,0</w:t>
            </w:r>
          </w:p>
        </w:tc>
      </w:tr>
      <w:tr w:rsidR="002F606A" w:rsidRPr="002F606A" w:rsidTr="00791109">
        <w:tc>
          <w:tcPr>
            <w:tcW w:w="2392"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Простокваша</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5,0</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Масло сливочное</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1,3</w:t>
            </w:r>
          </w:p>
        </w:tc>
      </w:tr>
      <w:tr w:rsidR="002F606A" w:rsidRPr="002F606A" w:rsidTr="00791109">
        <w:tc>
          <w:tcPr>
            <w:tcW w:w="2392"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lastRenderedPageBreak/>
              <w:t>Сметана</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3,0</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Творог нежирный</w:t>
            </w:r>
          </w:p>
        </w:tc>
        <w:tc>
          <w:tcPr>
            <w:tcW w:w="2393" w:type="dxa"/>
          </w:tcPr>
          <w:p w:rsidR="002F606A" w:rsidRPr="002F606A" w:rsidRDefault="002F606A" w:rsidP="002F606A">
            <w:pPr>
              <w:spacing w:after="200" w:line="276" w:lineRule="auto"/>
              <w:contextualSpacing/>
              <w:jc w:val="center"/>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18,0</w:t>
            </w:r>
          </w:p>
        </w:tc>
      </w:tr>
    </w:tbl>
    <w:p w:rsidR="002F606A" w:rsidRPr="002F606A" w:rsidRDefault="002F606A" w:rsidP="002F606A">
      <w:pPr>
        <w:shd w:val="clear" w:color="auto" w:fill="FFFFFF"/>
        <w:spacing w:after="0" w:line="240" w:lineRule="auto"/>
        <w:ind w:left="720"/>
        <w:contextualSpacing/>
        <w:rPr>
          <w:rFonts w:ascii="Times New Roman" w:eastAsia="Times New Roman" w:hAnsi="Times New Roman" w:cs="Times New Roman"/>
          <w:b/>
          <w:color w:val="1A1A1A"/>
          <w:sz w:val="24"/>
          <w:szCs w:val="24"/>
          <w:lang w:eastAsia="ru-RU"/>
        </w:rPr>
      </w:pPr>
    </w:p>
    <w:p w:rsidR="002F606A" w:rsidRPr="002F606A" w:rsidRDefault="002F606A" w:rsidP="002F606A">
      <w:pPr>
        <w:shd w:val="clear" w:color="auto" w:fill="FFFFFF"/>
        <w:spacing w:after="0" w:line="240" w:lineRule="auto"/>
        <w:ind w:left="360"/>
        <w:rPr>
          <w:rFonts w:ascii="Times New Roman" w:eastAsia="Times New Roman" w:hAnsi="Times New Roman" w:cs="Times New Roman"/>
          <w:i/>
          <w:color w:val="1A1A1A"/>
          <w:sz w:val="24"/>
          <w:szCs w:val="24"/>
          <w:lang w:eastAsia="ru-RU"/>
        </w:rPr>
      </w:pPr>
      <w:r w:rsidRPr="002F606A">
        <w:rPr>
          <w:rFonts w:ascii="Times New Roman" w:eastAsia="Times New Roman" w:hAnsi="Times New Roman" w:cs="Times New Roman"/>
          <w:i/>
          <w:color w:val="1A1A1A"/>
          <w:sz w:val="24"/>
          <w:szCs w:val="24"/>
          <w:lang w:eastAsia="ru-RU"/>
        </w:rPr>
        <w:t xml:space="preserve">Алгоритм: </w:t>
      </w:r>
    </w:p>
    <w:p w:rsidR="002F606A" w:rsidRPr="002F606A" w:rsidRDefault="002F606A" w:rsidP="002F606A">
      <w:pPr>
        <w:numPr>
          <w:ilvl w:val="0"/>
          <w:numId w:val="8"/>
        </w:numPr>
        <w:shd w:val="clear" w:color="auto" w:fill="FFFFFF"/>
        <w:spacing w:after="0" w:line="240" w:lineRule="auto"/>
        <w:contextualSpacing/>
        <w:rPr>
          <w:rFonts w:ascii="Times New Roman" w:eastAsia="Times New Roman" w:hAnsi="Times New Roman" w:cs="Times New Roman"/>
          <w:i/>
          <w:color w:val="1A1A1A"/>
          <w:sz w:val="24"/>
          <w:szCs w:val="24"/>
          <w:lang w:eastAsia="ru-RU"/>
        </w:rPr>
      </w:pPr>
      <w:r w:rsidRPr="002F606A">
        <w:rPr>
          <w:rFonts w:ascii="Times New Roman" w:eastAsia="Times New Roman" w:hAnsi="Times New Roman" w:cs="Times New Roman"/>
          <w:i/>
          <w:color w:val="1A1A1A"/>
          <w:sz w:val="24"/>
          <w:szCs w:val="24"/>
          <w:lang w:eastAsia="ru-RU"/>
        </w:rPr>
        <w:t>Вычислить количество белка Х в каждом продукте, используя пропорцию:</w:t>
      </w:r>
    </w:p>
    <w:p w:rsidR="002F606A" w:rsidRPr="002F606A" w:rsidRDefault="002F606A" w:rsidP="002F606A">
      <w:pPr>
        <w:shd w:val="clear" w:color="auto" w:fill="FFFFFF"/>
        <w:spacing w:after="0" w:line="240" w:lineRule="auto"/>
        <w:ind w:left="1080"/>
        <w:contextualSpacing/>
        <w:jc w:val="center"/>
        <w:rPr>
          <w:rFonts w:ascii="Times New Roman" w:eastAsia="Times New Roman" w:hAnsi="Times New Roman" w:cs="Times New Roman"/>
          <w:i/>
          <w:color w:val="1A1A1A"/>
          <w:sz w:val="24"/>
          <w:szCs w:val="24"/>
          <w:lang w:eastAsia="ru-RU"/>
        </w:rPr>
      </w:pPr>
      <w:r w:rsidRPr="002F606A">
        <w:rPr>
          <w:rFonts w:ascii="Times New Roman" w:eastAsia="Times New Roman" w:hAnsi="Times New Roman" w:cs="Times New Roman"/>
          <w:i/>
          <w:color w:val="1A1A1A"/>
          <w:sz w:val="24"/>
          <w:szCs w:val="24"/>
          <w:lang w:eastAsia="ru-RU"/>
        </w:rPr>
        <w:t>100 г – табличное значение белка</w:t>
      </w:r>
    </w:p>
    <w:p w:rsidR="002F606A" w:rsidRPr="002F606A" w:rsidRDefault="002F606A" w:rsidP="002F606A">
      <w:pPr>
        <w:shd w:val="clear" w:color="auto" w:fill="FFFFFF"/>
        <w:spacing w:after="0" w:line="240" w:lineRule="auto"/>
        <w:ind w:left="1080"/>
        <w:contextualSpacing/>
        <w:jc w:val="center"/>
        <w:rPr>
          <w:rFonts w:ascii="Times New Roman" w:eastAsia="Times New Roman" w:hAnsi="Times New Roman" w:cs="Times New Roman"/>
          <w:i/>
          <w:color w:val="1A1A1A"/>
          <w:sz w:val="24"/>
          <w:szCs w:val="24"/>
          <w:lang w:eastAsia="ru-RU"/>
        </w:rPr>
      </w:pPr>
      <w:r w:rsidRPr="002F606A">
        <w:rPr>
          <w:rFonts w:ascii="Times New Roman" w:eastAsia="Times New Roman" w:hAnsi="Times New Roman" w:cs="Times New Roman"/>
          <w:i/>
          <w:color w:val="1A1A1A"/>
          <w:sz w:val="24"/>
          <w:szCs w:val="24"/>
          <w:lang w:eastAsia="ru-RU"/>
        </w:rPr>
        <w:t xml:space="preserve">Заданный продукт – Х г белка, </w:t>
      </w:r>
    </w:p>
    <w:p w:rsidR="002F606A" w:rsidRPr="002F606A" w:rsidRDefault="002F606A" w:rsidP="002F606A">
      <w:pPr>
        <w:shd w:val="clear" w:color="auto" w:fill="FFFFFF"/>
        <w:spacing w:after="0" w:line="240" w:lineRule="auto"/>
        <w:ind w:left="1080"/>
        <w:contextualSpacing/>
        <w:jc w:val="center"/>
        <w:rPr>
          <w:rFonts w:ascii="Times New Roman" w:eastAsia="Times New Roman" w:hAnsi="Times New Roman" w:cs="Times New Roman"/>
          <w:i/>
          <w:color w:val="1A1A1A"/>
          <w:sz w:val="24"/>
          <w:szCs w:val="24"/>
          <w:lang w:eastAsia="ru-RU"/>
        </w:rPr>
      </w:pPr>
      <w:r w:rsidRPr="002F606A">
        <w:rPr>
          <w:rFonts w:ascii="Times New Roman" w:eastAsia="Times New Roman" w:hAnsi="Times New Roman" w:cs="Times New Roman"/>
          <w:i/>
          <w:color w:val="1A1A1A"/>
          <w:sz w:val="24"/>
          <w:szCs w:val="24"/>
          <w:lang w:eastAsia="ru-RU"/>
        </w:rPr>
        <w:t>отсюда</w:t>
      </w:r>
    </w:p>
    <w:p w:rsidR="002F606A" w:rsidRPr="002F606A" w:rsidRDefault="002F606A" w:rsidP="002F606A">
      <w:pPr>
        <w:shd w:val="clear" w:color="auto" w:fill="FFFFFF"/>
        <w:spacing w:after="0" w:line="240" w:lineRule="auto"/>
        <w:ind w:left="1080"/>
        <w:contextualSpacing/>
        <w:jc w:val="center"/>
        <w:rPr>
          <w:rFonts w:ascii="Times New Roman" w:eastAsia="Times New Roman" w:hAnsi="Times New Roman" w:cs="Times New Roman"/>
          <w:i/>
          <w:color w:val="1A1A1A"/>
          <w:sz w:val="32"/>
          <w:szCs w:val="32"/>
          <w:lang w:eastAsia="ru-RU"/>
        </w:rPr>
      </w:pPr>
      <w:r w:rsidRPr="002F606A">
        <w:rPr>
          <w:rFonts w:ascii="Times New Roman" w:eastAsia="Times New Roman" w:hAnsi="Times New Roman" w:cs="Times New Roman"/>
          <w:i/>
          <w:color w:val="1A1A1A"/>
          <w:sz w:val="32"/>
          <w:szCs w:val="32"/>
          <w:lang w:eastAsia="ru-RU"/>
        </w:rPr>
        <w:t xml:space="preserve">Х = </w:t>
      </w:r>
      <m:oMath>
        <m:f>
          <m:fPr>
            <m:ctrlPr>
              <w:rPr>
                <w:rFonts w:ascii="Cambria Math" w:eastAsia="Times New Roman" w:hAnsi="Cambria Math" w:cs="Times New Roman"/>
                <w:i/>
                <w:color w:val="1A1A1A"/>
                <w:sz w:val="32"/>
                <w:szCs w:val="32"/>
                <w:lang w:eastAsia="ru-RU"/>
              </w:rPr>
            </m:ctrlPr>
          </m:fPr>
          <m:num>
            <m:r>
              <w:rPr>
                <w:rFonts w:ascii="Cambria Math" w:eastAsia="Times New Roman" w:hAnsi="Cambria Math" w:cs="Times New Roman"/>
                <w:color w:val="1A1A1A"/>
                <w:sz w:val="32"/>
                <w:szCs w:val="32"/>
                <w:lang w:eastAsia="ru-RU"/>
              </w:rPr>
              <m:t>заданный продукт×табличное значение</m:t>
            </m:r>
          </m:num>
          <m:den>
            <m:r>
              <w:rPr>
                <w:rFonts w:ascii="Cambria Math" w:eastAsia="Times New Roman" w:hAnsi="Cambria Math" w:cs="Times New Roman"/>
                <w:color w:val="1A1A1A"/>
                <w:sz w:val="32"/>
                <w:szCs w:val="32"/>
                <w:lang w:eastAsia="ru-RU"/>
              </w:rPr>
              <m:t>100</m:t>
            </m:r>
          </m:den>
        </m:f>
      </m:oMath>
    </w:p>
    <w:p w:rsidR="002F606A" w:rsidRPr="002F606A" w:rsidRDefault="002F606A" w:rsidP="002F606A">
      <w:pPr>
        <w:numPr>
          <w:ilvl w:val="0"/>
          <w:numId w:val="8"/>
        </w:numPr>
        <w:shd w:val="clear" w:color="auto" w:fill="FFFFFF"/>
        <w:spacing w:after="0" w:line="240" w:lineRule="auto"/>
        <w:contextualSpacing/>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i/>
          <w:color w:val="1A1A1A"/>
          <w:sz w:val="24"/>
          <w:szCs w:val="24"/>
          <w:lang w:eastAsia="ru-RU"/>
        </w:rPr>
        <w:t>Сложить количество белка в каждом заданном продукте</w:t>
      </w:r>
    </w:p>
    <w:p w:rsidR="002F606A" w:rsidRPr="002F606A" w:rsidRDefault="002F606A" w:rsidP="002F606A">
      <w:pPr>
        <w:numPr>
          <w:ilvl w:val="0"/>
          <w:numId w:val="8"/>
        </w:numPr>
        <w:shd w:val="clear" w:color="auto" w:fill="FFFFFF"/>
        <w:spacing w:after="0" w:line="240" w:lineRule="auto"/>
        <w:contextualSpacing/>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i/>
          <w:color w:val="1A1A1A"/>
          <w:sz w:val="24"/>
          <w:szCs w:val="24"/>
          <w:lang w:eastAsia="ru-RU"/>
        </w:rPr>
        <w:t>Записать ответ, округлив до целого числа</w:t>
      </w:r>
    </w:p>
    <w:p w:rsidR="002F606A" w:rsidRPr="002F606A" w:rsidRDefault="002F606A" w:rsidP="002F606A">
      <w:pPr>
        <w:numPr>
          <w:ilvl w:val="0"/>
          <w:numId w:val="9"/>
        </w:numPr>
        <w:shd w:val="clear" w:color="auto" w:fill="FFFFFF"/>
        <w:spacing w:after="0" w:line="240" w:lineRule="auto"/>
        <w:contextualSpacing/>
        <w:rPr>
          <w:rFonts w:ascii="Times New Roman" w:eastAsia="Times New Roman" w:hAnsi="Times New Roman" w:cs="Times New Roman"/>
          <w:b/>
          <w:color w:val="1A1A1A"/>
          <w:sz w:val="24"/>
          <w:szCs w:val="24"/>
          <w:lang w:eastAsia="ru-RU"/>
        </w:rPr>
      </w:pPr>
      <w:r w:rsidRPr="002F606A">
        <w:rPr>
          <w:rFonts w:ascii="Times New Roman" w:eastAsia="Calibri" w:hAnsi="Times New Roman" w:cs="Times New Roman"/>
          <w:sz w:val="24"/>
          <w:szCs w:val="24"/>
        </w:rPr>
        <w:t xml:space="preserve">Заполните таблицу </w:t>
      </w:r>
      <w:r w:rsidRPr="002F606A">
        <w:rPr>
          <w:rFonts w:ascii="Times New Roman" w:eastAsia="Calibri" w:hAnsi="Times New Roman" w:cs="MV Boli"/>
          <w:sz w:val="24"/>
          <w:szCs w:val="24"/>
        </w:rPr>
        <w:t>«</w:t>
      </w:r>
      <w:r w:rsidRPr="002F606A">
        <w:rPr>
          <w:rFonts w:ascii="Times New Roman" w:eastAsia="Calibri" w:hAnsi="Times New Roman" w:cs="Times New Roman"/>
          <w:sz w:val="24"/>
          <w:szCs w:val="24"/>
        </w:rPr>
        <w:t>Сравнение биологических функций липидов, белков и углеводов</w:t>
      </w:r>
      <w:r w:rsidRPr="002F606A">
        <w:rPr>
          <w:rFonts w:ascii="Times New Roman" w:eastAsia="Calibri" w:hAnsi="Times New Roman" w:cs="MV Boli"/>
          <w:sz w:val="24"/>
          <w:szCs w:val="24"/>
        </w:rPr>
        <w:t>», отметив знаком «+» их функции в организме.</w:t>
      </w:r>
      <w:r w:rsidRPr="002F606A">
        <w:rPr>
          <w:rFonts w:ascii="Times New Roman" w:eastAsia="Calibri"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1654"/>
        <w:gridCol w:w="1676"/>
        <w:gridCol w:w="1500"/>
      </w:tblGrid>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Биологические функции</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Белки</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Углеводы</w:t>
            </w: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Липиды</w:t>
            </w: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Строительная (структурная)</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Ферментативная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Энергетическая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Запасающая</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Гормональная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Источник метаболической воды</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Терморегуляторная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Защитная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Двигательная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Транспортная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r w:rsidR="002F606A" w:rsidRPr="002F606A" w:rsidTr="00791109">
        <w:tc>
          <w:tcPr>
            <w:tcW w:w="4644"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Рецепторная </w:t>
            </w: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701"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c>
          <w:tcPr>
            <w:tcW w:w="1525" w:type="dxa"/>
            <w:shd w:val="clear" w:color="auto" w:fill="auto"/>
          </w:tcPr>
          <w:p w:rsidR="002F606A" w:rsidRPr="002F606A" w:rsidRDefault="002F606A" w:rsidP="002F606A">
            <w:pPr>
              <w:spacing w:after="0" w:line="240" w:lineRule="auto"/>
              <w:jc w:val="center"/>
              <w:rPr>
                <w:rFonts w:ascii="Times New Roman" w:eastAsia="Times New Roman" w:hAnsi="Times New Roman" w:cs="Times New Roman"/>
                <w:sz w:val="24"/>
                <w:szCs w:val="24"/>
                <w:lang w:eastAsia="ru-RU"/>
              </w:rPr>
            </w:pPr>
          </w:p>
        </w:tc>
      </w:tr>
    </w:tbl>
    <w:p w:rsidR="002F606A" w:rsidRPr="002F606A" w:rsidRDefault="002F606A" w:rsidP="002F606A">
      <w:pPr>
        <w:spacing w:after="0" w:line="276" w:lineRule="auto"/>
        <w:ind w:left="720"/>
        <w:contextualSpacing/>
        <w:rPr>
          <w:rFonts w:ascii="Times New Roman" w:eastAsia="Calibri" w:hAnsi="Times New Roman" w:cs="Times New Roman"/>
          <w:sz w:val="24"/>
          <w:szCs w:val="24"/>
        </w:rPr>
      </w:pPr>
    </w:p>
    <w:p w:rsidR="002F606A" w:rsidRPr="002F606A" w:rsidRDefault="002F606A" w:rsidP="002F606A">
      <w:pPr>
        <w:numPr>
          <w:ilvl w:val="0"/>
          <w:numId w:val="9"/>
        </w:numPr>
        <w:spacing w:after="0" w:line="276" w:lineRule="auto"/>
        <w:contextualSpacing/>
        <w:rPr>
          <w:rFonts w:ascii="Times New Roman" w:eastAsia="Calibri" w:hAnsi="Times New Roman" w:cs="Times New Roman"/>
          <w:sz w:val="24"/>
          <w:szCs w:val="24"/>
        </w:rPr>
      </w:pPr>
      <w:r w:rsidRPr="002F606A">
        <w:rPr>
          <w:rFonts w:ascii="Times New Roman" w:eastAsia="Calibri" w:hAnsi="Times New Roman" w:cs="Times New Roman"/>
          <w:sz w:val="24"/>
          <w:szCs w:val="24"/>
        </w:rPr>
        <w:t>Поясните на конкретном примере энергетическую и строительную функции органических соединений</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Оформите вывод, ответив на вопрос: Почему организм человека, а тем более спортсмена, не может полноценно функционировать при употреблении только растительной пищи?</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p>
    <w:p w:rsidR="002F606A" w:rsidRPr="002F606A" w:rsidRDefault="002F606A" w:rsidP="002F606A">
      <w:pPr>
        <w:shd w:val="clear" w:color="auto" w:fill="FFFFFF"/>
        <w:spacing w:after="0" w:line="240" w:lineRule="auto"/>
        <w:rPr>
          <w:rFonts w:ascii="Times New Roman" w:eastAsia="Times New Roman" w:hAnsi="Times New Roman" w:cs="Times New Roman"/>
          <w:b/>
          <w:color w:val="1A1A1A"/>
          <w:sz w:val="24"/>
          <w:szCs w:val="24"/>
          <w:lang w:eastAsia="ru-RU"/>
        </w:rPr>
      </w:pP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p>
    <w:p w:rsidR="002F606A" w:rsidRPr="002F606A" w:rsidRDefault="002F606A" w:rsidP="002F606A">
      <w:pPr>
        <w:shd w:val="clear" w:color="auto" w:fill="FFFFFF"/>
        <w:spacing w:after="0" w:line="240" w:lineRule="auto"/>
        <w:rPr>
          <w:rFonts w:ascii="Times New Roman" w:eastAsia="Times New Roman" w:hAnsi="Times New Roman" w:cs="Times New Roman"/>
          <w:b/>
          <w:color w:val="1A1A1A"/>
          <w:sz w:val="24"/>
          <w:szCs w:val="24"/>
          <w:lang w:eastAsia="ru-RU"/>
        </w:rPr>
      </w:pP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p>
    <w:p w:rsidR="002F606A" w:rsidRPr="002F606A" w:rsidRDefault="002F606A" w:rsidP="002F606A">
      <w:pPr>
        <w:spacing w:after="0" w:line="240" w:lineRule="auto"/>
        <w:jc w:val="center"/>
        <w:rPr>
          <w:rFonts w:ascii="Times New Roman" w:eastAsia="Times New Roman" w:hAnsi="Times New Roman" w:cs="Times New Roman"/>
          <w:b/>
          <w:sz w:val="24"/>
          <w:szCs w:val="24"/>
          <w:lang w:eastAsia="ru-RU"/>
        </w:rPr>
      </w:pP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Практическое занятие №2</w:t>
      </w: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sz w:val="24"/>
          <w:szCs w:val="24"/>
          <w:lang w:eastAsia="ru-RU"/>
        </w:rPr>
        <w:t>Витамины и биологически активные добавки, их значение в организме человека. Гипо- и авитаминозы, их последствия.</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Цель: изучить биологическое значение витаминов и биологически активных добавок, последствия гипо- и авитаминозов.</w:t>
      </w:r>
    </w:p>
    <w:p w:rsidR="002F606A" w:rsidRPr="002F606A" w:rsidRDefault="002F606A" w:rsidP="002F606A">
      <w:pPr>
        <w:shd w:val="clear" w:color="auto" w:fill="FFFFFF"/>
        <w:spacing w:after="0" w:line="240" w:lineRule="auto"/>
        <w:rPr>
          <w:rFonts w:ascii="Times New Roman" w:eastAsia="Times New Roman" w:hAnsi="Times New Roman" w:cs="Times New Roman"/>
          <w:color w:val="1A1A1A"/>
          <w:sz w:val="24"/>
          <w:szCs w:val="24"/>
          <w:lang w:eastAsia="ru-RU"/>
        </w:rPr>
      </w:pPr>
      <w:r w:rsidRPr="002F606A">
        <w:rPr>
          <w:rFonts w:ascii="Times New Roman" w:eastAsia="Times New Roman" w:hAnsi="Times New Roman" w:cs="Times New Roman"/>
          <w:color w:val="1A1A1A"/>
          <w:sz w:val="24"/>
          <w:szCs w:val="24"/>
          <w:lang w:eastAsia="ru-RU"/>
        </w:rPr>
        <w:t>Оборудование: учебник, справочники, тетрадь, ручки, карандаши</w:t>
      </w:r>
    </w:p>
    <w:p w:rsidR="002F606A" w:rsidRPr="002F606A" w:rsidRDefault="002F606A" w:rsidP="002F606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Ход занятия:</w:t>
      </w:r>
    </w:p>
    <w:p w:rsidR="002F606A" w:rsidRPr="002F606A" w:rsidRDefault="002F606A" w:rsidP="002F606A">
      <w:pPr>
        <w:shd w:val="clear" w:color="auto" w:fill="FFFFFF"/>
        <w:spacing w:after="0" w:line="240" w:lineRule="auto"/>
        <w:rPr>
          <w:rFonts w:ascii="Times New Roman" w:eastAsia="Times New Roman" w:hAnsi="Times New Roman" w:cs="Times New Roman"/>
          <w:b/>
          <w:color w:val="1A1A1A"/>
          <w:sz w:val="24"/>
          <w:szCs w:val="24"/>
          <w:lang w:eastAsia="ru-RU"/>
        </w:rPr>
      </w:pPr>
      <w:r w:rsidRPr="002F606A">
        <w:rPr>
          <w:rFonts w:ascii="Times New Roman" w:eastAsia="Times New Roman" w:hAnsi="Times New Roman" w:cs="Times New Roman"/>
          <w:b/>
          <w:color w:val="1A1A1A"/>
          <w:sz w:val="24"/>
          <w:szCs w:val="24"/>
          <w:lang w:eastAsia="ru-RU"/>
        </w:rPr>
        <w:t>Теоретический материал:</w:t>
      </w:r>
    </w:p>
    <w:p w:rsidR="002F606A" w:rsidRPr="002F606A" w:rsidRDefault="002F606A" w:rsidP="002F606A">
      <w:pPr>
        <w:shd w:val="clear" w:color="auto" w:fill="FFFFFF"/>
        <w:spacing w:after="150" w:line="240" w:lineRule="auto"/>
        <w:rPr>
          <w:rFonts w:ascii="Times New Roman" w:eastAsia="Times New Roman" w:hAnsi="Times New Roman" w:cs="Times New Roman"/>
          <w:b/>
          <w:bCs/>
          <w:color w:val="333333"/>
          <w:sz w:val="24"/>
          <w:szCs w:val="24"/>
          <w:lang w:eastAsia="ru-RU"/>
        </w:rPr>
      </w:pPr>
      <w:r w:rsidRPr="002F606A">
        <w:rPr>
          <w:rFonts w:ascii="Times New Roman" w:eastAsia="Times New Roman" w:hAnsi="Times New Roman" w:cs="Times New Roman"/>
          <w:color w:val="333333"/>
          <w:sz w:val="24"/>
          <w:szCs w:val="24"/>
          <w:lang w:eastAsia="ru-RU"/>
        </w:rPr>
        <w:t xml:space="preserve">Немного истории: В 1980 г. голландский врач Х.Эйкман прибыл на о. Ява, где наблюдал страшную болезнь. У больных нарушалась деятельность сердца, снижался аппетит, уменьшалась масса тела, поражались нервы конечностей, особенно ног, расстраивалась походка. У больного, будто цепями, скованы ноги. Болезнь была названа бери-бери, что означает «оковы». Цинга – тяжелый недуг, поражавший в далекие времена путешественников и мореплавателей, когда на кораблях питались почти исключительно </w:t>
      </w:r>
      <w:r w:rsidRPr="002F606A">
        <w:rPr>
          <w:rFonts w:ascii="Times New Roman" w:eastAsia="Times New Roman" w:hAnsi="Times New Roman" w:cs="Times New Roman"/>
          <w:color w:val="333333"/>
          <w:sz w:val="24"/>
          <w:szCs w:val="24"/>
          <w:lang w:eastAsia="ru-RU"/>
        </w:rPr>
        <w:lastRenderedPageBreak/>
        <w:t>солониной и галетами. За время существования парусного флота от цинги погибло моряков больше, чем во всех морских сражениях, вместе взятых. Но долго еще продолжала цинга уносить человеческие жизни. Ученые и врачи терялись в догадках. Что является причиной заболевания? Может, неизвестный еще науке возбудитель? Ведь цинга обычно протекала как эпидемия, а в те времена считалось, что все заболевания массового характера имеют инфекционное начало. Связь между появлением цинги и отсутствием свежей растительной пищи впервые заметил Христофор Колумб. На его каравеллах, плывших по Атлантическому океану, появились больные цингой. Изнемогавшие моряки, не желая смерти стать добычей рыб, попросили высадить их на пустынном острове, чтобы там закончить свои дни. Спустя несколько месяцев, когда на обратном пути каравеллы Колумба проходили мимо этого острова, моряки с изумлением увидели своих товарищей совершенно здоровыми и веселыми. Они питались на острове фруктами и кореньями. Итак, витамины – сложные органические вещества, содержащиеся в природных продуктах питания в чрезвычайно малых количествах. Витамины не обладают никакой энергетической ценностью, но абсолютно необходимы для здоровья и нормального протекания обменных процессов. Первоисточником витаминов являются главным образом растения. Человек и животные получают витамины либо непосредственно с растительной пищей, либо через продукты животного происхождения. Некоторые витамины синтезируются в кишечнике в результате жизнедеятельности обитающих там микроорганизмов, некоторые образуются из так называемых провитаминов (предшественников витаминов). Мы с гордостью должны констатировать, что начало изучению витаминов было положено русским врачом Н.Н.Луниным, ещё в 1880 г. молодой ученый защитил диссертацию в Дерптском (ныне Тартуском) университете. </w:t>
      </w:r>
    </w:p>
    <w:p w:rsidR="002F606A" w:rsidRPr="002F606A" w:rsidRDefault="002F606A" w:rsidP="002F606A">
      <w:pPr>
        <w:spacing w:after="0" w:line="240" w:lineRule="auto"/>
        <w:contextualSpacing/>
        <w:jc w:val="both"/>
        <w:rPr>
          <w:rFonts w:ascii="Times New Roman" w:eastAsia="Times New Roman" w:hAnsi="Times New Roman" w:cs="Times New Roman"/>
          <w:b/>
          <w:color w:val="000000" w:themeColor="text1"/>
          <w:sz w:val="24"/>
          <w:szCs w:val="24"/>
          <w:lang w:eastAsia="ru-RU"/>
        </w:rPr>
      </w:pPr>
      <w:r w:rsidRPr="002F606A">
        <w:rPr>
          <w:rFonts w:ascii="Times New Roman" w:eastAsia="Times New Roman" w:hAnsi="Times New Roman" w:cs="Times New Roman"/>
          <w:b/>
          <w:color w:val="000000" w:themeColor="text1"/>
          <w:sz w:val="24"/>
          <w:szCs w:val="24"/>
          <w:lang w:eastAsia="ru-RU"/>
        </w:rPr>
        <w:t xml:space="preserve">Витамины, гипервитаминоз и авитаминоз. </w:t>
      </w:r>
    </w:p>
    <w:p w:rsidR="002F606A" w:rsidRPr="002F606A" w:rsidRDefault="002F606A" w:rsidP="002F606A">
      <w:pPr>
        <w:spacing w:after="0" w:line="240" w:lineRule="auto"/>
        <w:contextualSpacing/>
        <w:jc w:val="both"/>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Витамины - необходимые для жизнедеятельности человека органические вещества различной химической природы, которые поступают в организм с пищей (реже образуются в нем). Они не являются пластическим материалом или источником энергии, а служат компонентами ферментных систем и катализаторами различных обменных процессов. Источниками витаминов являются пищевые продукты растительного и животного происхождения. Суточная потребность организма в витаминах мала. За длительной их отсутствия развивается заболевание - авитаминоз, при их недостатке - гиповитаминозы. На сегодня описано несколько десятков витаминов. Их принято обозначать заглавными буквами латинского алфавита. По растворимости все витамины делят на две группы: жирорастворимые (A, D, E, K) и водорастворимые (B, C, PP). Если самостоятельно принимать витаминные препараты в большом количестве без присмотра врача, то может развиться гипервитаминоз.</w:t>
      </w:r>
    </w:p>
    <w:p w:rsidR="002F606A" w:rsidRPr="002F606A" w:rsidRDefault="002F606A" w:rsidP="002F606A">
      <w:pPr>
        <w:spacing w:after="0" w:line="240" w:lineRule="auto"/>
        <w:contextualSpacing/>
        <w:jc w:val="both"/>
        <w:rPr>
          <w:rFonts w:ascii="Times New Roman" w:eastAsia="Times New Roman" w:hAnsi="Times New Roman" w:cs="Times New Roman"/>
          <w:b/>
          <w:color w:val="000000" w:themeColor="text1"/>
          <w:sz w:val="24"/>
          <w:szCs w:val="24"/>
          <w:lang w:eastAsia="ru-RU"/>
        </w:rPr>
      </w:pPr>
      <w:r w:rsidRPr="002F606A">
        <w:rPr>
          <w:rFonts w:ascii="Times New Roman" w:eastAsia="Times New Roman" w:hAnsi="Times New Roman" w:cs="Times New Roman"/>
          <w:b/>
          <w:color w:val="00B0F0"/>
          <w:sz w:val="24"/>
          <w:szCs w:val="24"/>
          <w:lang w:eastAsia="ru-RU"/>
        </w:rPr>
        <w:t xml:space="preserve"> </w:t>
      </w:r>
      <w:r w:rsidRPr="002F606A">
        <w:rPr>
          <w:rFonts w:ascii="Times New Roman" w:eastAsia="Times New Roman" w:hAnsi="Times New Roman" w:cs="Times New Roman"/>
          <w:b/>
          <w:color w:val="000000" w:themeColor="text1"/>
          <w:sz w:val="24"/>
          <w:szCs w:val="24"/>
          <w:lang w:eastAsia="ru-RU"/>
        </w:rPr>
        <w:t xml:space="preserve">Продукты, богатые витаминами. </w:t>
      </w:r>
    </w:p>
    <w:p w:rsidR="002F606A" w:rsidRPr="002F606A" w:rsidRDefault="002F606A" w:rsidP="002F606A">
      <w:pPr>
        <w:spacing w:after="0" w:line="240" w:lineRule="auto"/>
        <w:contextualSpacing/>
        <w:jc w:val="both"/>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Витамины содержатся в продуктах в незначительном количестве, но их влияние является значительным для здоровья и работоспособности. Они являются незаменимыми компонентами питания, обеспечивают жизненно необходимые процессы в организме, активно участвуют в обмене веществ. Достаточное количество витаминов в организме обеспечивается лишь поступлением их с разнообразной едой. Обмен витаминов являются взаимосвязанным, недостаток одного из них влияет на усвоение других.</w:t>
      </w:r>
    </w:p>
    <w:p w:rsidR="002F606A" w:rsidRPr="002F606A" w:rsidRDefault="002F606A" w:rsidP="002F606A">
      <w:pPr>
        <w:spacing w:after="0" w:line="240" w:lineRule="auto"/>
        <w:contextualSpacing/>
        <w:jc w:val="both"/>
        <w:rPr>
          <w:rFonts w:ascii="Times New Roman" w:eastAsia="Times New Roman" w:hAnsi="Times New Roman" w:cs="Times New Roman"/>
          <w:sz w:val="24"/>
          <w:szCs w:val="24"/>
          <w:lang w:eastAsia="ru-RU"/>
        </w:rPr>
      </w:pPr>
      <w:r w:rsidRPr="002F606A">
        <w:rPr>
          <w:rFonts w:ascii="Times New Roman" w:eastAsia="Times New Roman" w:hAnsi="Times New Roman" w:cs="Times New Roman"/>
          <w:i/>
          <w:color w:val="00B050"/>
          <w:sz w:val="24"/>
          <w:szCs w:val="24"/>
          <w:lang w:eastAsia="ru-RU"/>
        </w:rPr>
        <w:t>Витамин A (ретинол)</w:t>
      </w:r>
      <w:r w:rsidRPr="002F606A">
        <w:rPr>
          <w:rFonts w:ascii="Times New Roman" w:eastAsia="Times New Roman" w:hAnsi="Times New Roman" w:cs="Times New Roman"/>
          <w:sz w:val="24"/>
          <w:szCs w:val="24"/>
          <w:lang w:eastAsia="ru-RU"/>
        </w:rPr>
        <w:t xml:space="preserve"> - необходим для нормального роста, функции зрения, обмена веществ. Ретинол поступает в организм с продуктами животного происхождения, с растительной пищей - в виде каротина, который в печени превращается в витамин. Потребность - 1 мг в сутки. Богатым на этот витамин является желток яиц, печень, сливочное масло;  на каротин - морковь, петрушка, томаты, абрикосы, перец, тыква.</w:t>
      </w:r>
    </w:p>
    <w:p w:rsidR="002F606A" w:rsidRPr="002F606A" w:rsidRDefault="002F606A" w:rsidP="002F606A">
      <w:pPr>
        <w:spacing w:after="0" w:line="240" w:lineRule="auto"/>
        <w:contextualSpacing/>
        <w:jc w:val="both"/>
        <w:rPr>
          <w:rFonts w:ascii="Times New Roman" w:eastAsia="Times New Roman" w:hAnsi="Times New Roman" w:cs="Times New Roman"/>
          <w:sz w:val="24"/>
          <w:szCs w:val="24"/>
          <w:lang w:eastAsia="ru-RU"/>
        </w:rPr>
      </w:pPr>
      <w:r w:rsidRPr="002F606A">
        <w:rPr>
          <w:rFonts w:ascii="Times New Roman" w:eastAsia="Times New Roman" w:hAnsi="Times New Roman" w:cs="Times New Roman"/>
          <w:i/>
          <w:color w:val="00B050"/>
          <w:sz w:val="24"/>
          <w:szCs w:val="24"/>
          <w:lang w:eastAsia="ru-RU"/>
        </w:rPr>
        <w:t>Витамин C (аскорбиновая кислота)</w:t>
      </w:r>
      <w:r w:rsidRPr="002F606A">
        <w:rPr>
          <w:rFonts w:ascii="Times New Roman" w:eastAsia="Times New Roman" w:hAnsi="Times New Roman" w:cs="Times New Roman"/>
          <w:sz w:val="24"/>
          <w:szCs w:val="24"/>
          <w:lang w:eastAsia="ru-RU"/>
        </w:rPr>
        <w:t xml:space="preserve"> - участвует в процессе кроветворения, способствует усвоению в организме других витаминов, белков, железа, улучшает работу печени, функцию нервной и эндокринной систем. Оптимальная потребность взрослого человека - </w:t>
      </w:r>
      <w:r w:rsidRPr="002F606A">
        <w:rPr>
          <w:rFonts w:ascii="Times New Roman" w:eastAsia="Times New Roman" w:hAnsi="Times New Roman" w:cs="Times New Roman"/>
          <w:sz w:val="24"/>
          <w:szCs w:val="24"/>
          <w:lang w:eastAsia="ru-RU"/>
        </w:rPr>
        <w:lastRenderedPageBreak/>
        <w:t>70 мг в сутки. Суточную потребность могут удовлетворить 200 г свежих фруктов и ягод, 200 г салата из свежих овощей, зелени, 200 г сока из свежих овощей и фруктов.</w:t>
      </w:r>
    </w:p>
    <w:p w:rsidR="002F606A" w:rsidRPr="002F606A" w:rsidRDefault="002F606A" w:rsidP="002F606A">
      <w:pPr>
        <w:spacing w:after="0" w:line="240" w:lineRule="auto"/>
        <w:contextualSpacing/>
        <w:jc w:val="both"/>
        <w:rPr>
          <w:rFonts w:ascii="Times New Roman" w:eastAsia="Times New Roman" w:hAnsi="Times New Roman" w:cs="Times New Roman"/>
          <w:sz w:val="24"/>
          <w:szCs w:val="24"/>
          <w:lang w:eastAsia="ru-RU"/>
        </w:rPr>
      </w:pPr>
      <w:r w:rsidRPr="002F606A">
        <w:rPr>
          <w:rFonts w:ascii="Times New Roman" w:eastAsia="Times New Roman" w:hAnsi="Times New Roman" w:cs="Times New Roman"/>
          <w:i/>
          <w:color w:val="00B050"/>
          <w:sz w:val="24"/>
          <w:szCs w:val="24"/>
          <w:lang w:eastAsia="ru-RU"/>
        </w:rPr>
        <w:t xml:space="preserve">Витамины группы В - B1, B2, B6 - (тиамин, рибофлавин, пиридоксин) </w:t>
      </w:r>
      <w:r w:rsidRPr="002F606A">
        <w:rPr>
          <w:rFonts w:ascii="Times New Roman" w:eastAsia="Times New Roman" w:hAnsi="Times New Roman" w:cs="Times New Roman"/>
          <w:sz w:val="24"/>
          <w:szCs w:val="24"/>
          <w:lang w:eastAsia="ru-RU"/>
        </w:rPr>
        <w:t>регулируют обмен веществ, функцию многих органов и систем. Потребность в них повышается при мышечных нагрузках, нервно-психических напряжениях. По их недостатке в организме нарушаются функции нервной, пищеварительной, сердечно-сосудистой систем, замедляются процессы роста, кроветворения, снижается устойчивость организма против различных болезней. Суточную потребность в этих витаминах могут обеспечить такие продукты: 500 мл молока, 100 г сыра, 200 г мяса, колбасы, 100 рыбы, 200 г хлеба, 25 г круп.</w:t>
      </w:r>
    </w:p>
    <w:p w:rsidR="002F606A" w:rsidRPr="002F606A" w:rsidRDefault="002F606A" w:rsidP="002F606A">
      <w:pPr>
        <w:spacing w:after="0" w:line="240" w:lineRule="auto"/>
        <w:contextualSpacing/>
        <w:jc w:val="both"/>
        <w:rPr>
          <w:rFonts w:ascii="Times New Roman" w:eastAsia="Times New Roman" w:hAnsi="Times New Roman" w:cs="Times New Roman"/>
          <w:sz w:val="24"/>
          <w:szCs w:val="24"/>
          <w:lang w:eastAsia="ru-RU"/>
        </w:rPr>
      </w:pPr>
      <w:r w:rsidRPr="002F606A">
        <w:rPr>
          <w:rFonts w:ascii="Times New Roman" w:eastAsia="Times New Roman" w:hAnsi="Times New Roman" w:cs="Times New Roman"/>
          <w:i/>
          <w:color w:val="00B050"/>
          <w:sz w:val="24"/>
          <w:szCs w:val="24"/>
          <w:lang w:eastAsia="ru-RU"/>
        </w:rPr>
        <w:t>Витамин E (токоферолы)</w:t>
      </w:r>
      <w:r w:rsidRPr="002F606A">
        <w:rPr>
          <w:rFonts w:ascii="Times New Roman" w:eastAsia="Times New Roman" w:hAnsi="Times New Roman" w:cs="Times New Roman"/>
          <w:sz w:val="24"/>
          <w:szCs w:val="24"/>
          <w:lang w:eastAsia="ru-RU"/>
        </w:rPr>
        <w:t xml:space="preserve"> - способствует усвоению жиров, витаминов A, D, участвует в обмене белков, углеводов, влияет на функцию половых и эндокринных желез. Суточная потребность взрослых 10 мг / сут, беременных и кормящих младенцев грудью - 15 мг. Богатыми токоферолы являются зерновые и овощи, жирные молочные продукты, яйца, масло, горох, фасоль, гречневая крупа, мясо, рыба, шпинат, абрикосы.</w:t>
      </w:r>
    </w:p>
    <w:p w:rsidR="002F606A" w:rsidRPr="002F606A" w:rsidRDefault="002F606A" w:rsidP="002F606A">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2F606A">
        <w:rPr>
          <w:rFonts w:ascii="Times New Roman" w:eastAsia="Times New Roman" w:hAnsi="Times New Roman" w:cs="Times New Roman"/>
          <w:color w:val="333333"/>
          <w:sz w:val="24"/>
          <w:szCs w:val="24"/>
          <w:lang w:eastAsia="ru-RU"/>
        </w:rPr>
        <w:t>Практическая часть:</w:t>
      </w:r>
    </w:p>
    <w:p w:rsidR="002F606A" w:rsidRPr="002F606A" w:rsidRDefault="002F606A" w:rsidP="002F606A">
      <w:pPr>
        <w:numPr>
          <w:ilvl w:val="0"/>
          <w:numId w:val="2"/>
        </w:numPr>
        <w:shd w:val="clear" w:color="auto" w:fill="FFFFFF"/>
        <w:spacing w:after="150" w:line="240" w:lineRule="auto"/>
        <w:rPr>
          <w:rFonts w:ascii="OfficinaSansBookC" w:eastAsia="Times New Roman" w:hAnsi="OfficinaSansBookC" w:cs="Times New Roman"/>
          <w:color w:val="333333"/>
          <w:sz w:val="28"/>
          <w:szCs w:val="28"/>
          <w:lang w:eastAsia="ru-RU"/>
        </w:rPr>
      </w:pPr>
      <w:r w:rsidRPr="002F606A">
        <w:rPr>
          <w:rFonts w:ascii="Times New Roman" w:eastAsia="Times New Roman" w:hAnsi="Times New Roman" w:cs="Times New Roman"/>
          <w:color w:val="333333"/>
          <w:sz w:val="24"/>
          <w:szCs w:val="24"/>
          <w:lang w:eastAsia="ru-RU"/>
        </w:rPr>
        <w:t xml:space="preserve">Ознакомьтесь по учебнику: </w:t>
      </w:r>
      <w:r w:rsidRPr="002F606A">
        <w:rPr>
          <w:rFonts w:ascii="OfficinaSansBookC" w:eastAsia="Times New Roman" w:hAnsi="OfficinaSansBookC" w:cs="Times New Roman"/>
          <w:color w:val="000000"/>
          <w:sz w:val="28"/>
          <w:szCs w:val="28"/>
          <w:lang w:eastAsia="ru-RU"/>
        </w:rPr>
        <w:t>Биология для профессий и специальностей технического и естественно-научного профилей: учебник для студ. учреждений сред. проф. образования</w:t>
      </w:r>
      <w:r w:rsidRPr="002F606A">
        <w:rPr>
          <w:rFonts w:ascii="Times New Roman" w:eastAsia="Times New Roman" w:hAnsi="Times New Roman" w:cs="Times New Roman"/>
          <w:color w:val="000000"/>
          <w:sz w:val="24"/>
          <w:szCs w:val="24"/>
          <w:lang w:eastAsia="ru-RU"/>
        </w:rPr>
        <w:t xml:space="preserve"> </w:t>
      </w:r>
      <w:r w:rsidRPr="002F606A">
        <w:rPr>
          <w:rFonts w:ascii="OfficinaSansBookC" w:eastAsia="Times New Roman" w:hAnsi="OfficinaSansBookC" w:cs="Times New Roman"/>
          <w:color w:val="000000"/>
          <w:sz w:val="28"/>
          <w:szCs w:val="28"/>
          <w:lang w:eastAsia="ru-RU"/>
        </w:rPr>
        <w:t>/ В. М. Константинов, А. Г. Резанов, О. Е. Фадеева; под ред. В. М.</w:t>
      </w:r>
      <w:r w:rsidRPr="002F606A">
        <w:rPr>
          <w:rFonts w:ascii="Times New Roman" w:eastAsia="Times New Roman" w:hAnsi="Times New Roman" w:cs="Times New Roman"/>
          <w:color w:val="000000"/>
          <w:sz w:val="24"/>
          <w:szCs w:val="24"/>
          <w:lang w:eastAsia="ru-RU"/>
        </w:rPr>
        <w:t xml:space="preserve"> </w:t>
      </w:r>
      <w:r w:rsidRPr="002F606A">
        <w:rPr>
          <w:rFonts w:ascii="OfficinaSansBookC" w:eastAsia="Times New Roman" w:hAnsi="OfficinaSansBookC" w:cs="Times New Roman"/>
          <w:color w:val="000000"/>
          <w:sz w:val="28"/>
          <w:szCs w:val="28"/>
          <w:lang w:eastAsia="ru-RU"/>
        </w:rPr>
        <w:t>Константинова. — 8-е изд., стер. - М. : Издательский центр «Академия», 2019/ — 336 с.  Материал по витаминам и заполните таблицу:</w:t>
      </w:r>
    </w:p>
    <w:p w:rsidR="002F606A" w:rsidRPr="002F606A" w:rsidRDefault="002F606A" w:rsidP="002F606A">
      <w:pPr>
        <w:shd w:val="clear" w:color="auto" w:fill="FFFFFF"/>
        <w:spacing w:after="150" w:line="240" w:lineRule="auto"/>
        <w:ind w:left="360"/>
        <w:rPr>
          <w:rFonts w:ascii="OfficinaSansBookC" w:eastAsia="Times New Roman" w:hAnsi="OfficinaSansBookC" w:cs="Times New Roman"/>
          <w:i/>
          <w:color w:val="C00000"/>
          <w:sz w:val="28"/>
          <w:szCs w:val="28"/>
          <w:u w:val="single"/>
          <w:lang w:eastAsia="ru-RU"/>
        </w:rPr>
      </w:pPr>
      <w:r w:rsidRPr="002F606A">
        <w:rPr>
          <w:rFonts w:ascii="OfficinaSansBookC" w:eastAsia="Times New Roman" w:hAnsi="OfficinaSansBookC" w:cs="Times New Roman"/>
          <w:i/>
          <w:color w:val="C00000"/>
          <w:sz w:val="28"/>
          <w:szCs w:val="28"/>
          <w:lang w:eastAsia="ru-RU"/>
        </w:rPr>
        <w:t xml:space="preserve">!!! Таблица должна быть заполнена кратко, лаконично и материал по витаминам </w:t>
      </w:r>
      <w:r w:rsidRPr="002F606A">
        <w:rPr>
          <w:rFonts w:ascii="OfficinaSansBookC" w:eastAsia="Times New Roman" w:hAnsi="OfficinaSansBookC" w:cs="Times New Roman"/>
          <w:i/>
          <w:color w:val="C00000"/>
          <w:sz w:val="28"/>
          <w:szCs w:val="28"/>
          <w:u w:val="single"/>
          <w:lang w:eastAsia="ru-RU"/>
        </w:rPr>
        <w:t>нужно сдать теоретически</w:t>
      </w:r>
    </w:p>
    <w:tbl>
      <w:tblPr>
        <w:tblStyle w:val="a4"/>
        <w:tblW w:w="0" w:type="auto"/>
        <w:tblInd w:w="360" w:type="dxa"/>
        <w:tblLook w:val="04A0" w:firstRow="1" w:lastRow="0" w:firstColumn="1" w:lastColumn="0" w:noHBand="0" w:noVBand="1"/>
      </w:tblPr>
      <w:tblGrid>
        <w:gridCol w:w="2160"/>
        <w:gridCol w:w="2307"/>
        <w:gridCol w:w="2264"/>
        <w:gridCol w:w="2254"/>
      </w:tblGrid>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r w:rsidRPr="002F606A">
              <w:rPr>
                <w:rFonts w:ascii="OfficinaSansBookC" w:eastAsia="Times New Roman" w:hAnsi="OfficinaSansBookC" w:cs="Times New Roman"/>
                <w:color w:val="333333"/>
                <w:sz w:val="28"/>
                <w:szCs w:val="28"/>
                <w:lang w:eastAsia="ru-RU"/>
              </w:rPr>
              <w:t>Витамин</w:t>
            </w: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r w:rsidRPr="002F606A">
              <w:rPr>
                <w:rFonts w:ascii="OfficinaSansBookC" w:eastAsia="Times New Roman" w:hAnsi="OfficinaSansBookC" w:cs="Times New Roman"/>
                <w:color w:val="333333"/>
                <w:sz w:val="28"/>
                <w:szCs w:val="28"/>
                <w:lang w:eastAsia="ru-RU"/>
              </w:rPr>
              <w:t>Его биологическое значение</w:t>
            </w: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r w:rsidRPr="002F606A">
              <w:rPr>
                <w:rFonts w:ascii="OfficinaSansBookC" w:eastAsia="Times New Roman" w:hAnsi="OfficinaSansBookC" w:cs="Times New Roman"/>
                <w:color w:val="333333"/>
                <w:sz w:val="28"/>
                <w:szCs w:val="28"/>
                <w:lang w:eastAsia="ru-RU"/>
              </w:rPr>
              <w:t>Последствия гипо- и авитаминоза</w:t>
            </w: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r w:rsidRPr="002F606A">
              <w:rPr>
                <w:rFonts w:ascii="OfficinaSansBookC" w:eastAsia="Times New Roman" w:hAnsi="OfficinaSansBookC" w:cs="Times New Roman"/>
                <w:color w:val="333333"/>
                <w:sz w:val="28"/>
                <w:szCs w:val="28"/>
                <w:lang w:eastAsia="ru-RU"/>
              </w:rPr>
              <w:t>Суточная норма и продукты питания, его содержащие</w:t>
            </w:r>
          </w:p>
        </w:tc>
      </w:tr>
      <w:tr w:rsidR="002F606A" w:rsidRPr="002F606A" w:rsidTr="00791109">
        <w:tc>
          <w:tcPr>
            <w:tcW w:w="9211" w:type="dxa"/>
            <w:gridSpan w:val="4"/>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r w:rsidRPr="002F606A">
              <w:rPr>
                <w:rFonts w:ascii="OfficinaSansBookC" w:eastAsia="Times New Roman" w:hAnsi="OfficinaSansBookC" w:cs="Times New Roman"/>
                <w:color w:val="333333"/>
                <w:sz w:val="28"/>
                <w:szCs w:val="28"/>
                <w:lang w:eastAsia="ru-RU"/>
              </w:rPr>
              <w:t>Водорастворимые витамины</w:t>
            </w: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9211" w:type="dxa"/>
            <w:gridSpan w:val="4"/>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r w:rsidRPr="002F606A">
              <w:rPr>
                <w:rFonts w:ascii="OfficinaSansBookC" w:eastAsia="Times New Roman" w:hAnsi="OfficinaSansBookC" w:cs="Times New Roman"/>
                <w:color w:val="333333"/>
                <w:sz w:val="28"/>
                <w:szCs w:val="28"/>
                <w:lang w:eastAsia="ru-RU"/>
              </w:rPr>
              <w:t>Жирорастворимые витамины</w:t>
            </w: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r w:rsidR="002F606A" w:rsidRPr="002F606A" w:rsidTr="00791109">
        <w:tc>
          <w:tcPr>
            <w:tcW w:w="2268"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2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9"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c>
          <w:tcPr>
            <w:tcW w:w="2305" w:type="dxa"/>
          </w:tcPr>
          <w:p w:rsidR="002F606A" w:rsidRPr="002F606A" w:rsidRDefault="002F606A" w:rsidP="002F606A">
            <w:pPr>
              <w:spacing w:after="150"/>
              <w:jc w:val="center"/>
              <w:rPr>
                <w:rFonts w:ascii="OfficinaSansBookC" w:eastAsia="Times New Roman" w:hAnsi="OfficinaSansBookC" w:cs="Times New Roman"/>
                <w:color w:val="333333"/>
                <w:sz w:val="28"/>
                <w:szCs w:val="28"/>
                <w:lang w:eastAsia="ru-RU"/>
              </w:rPr>
            </w:pPr>
          </w:p>
        </w:tc>
      </w:tr>
    </w:tbl>
    <w:p w:rsidR="002F606A" w:rsidRPr="002F606A" w:rsidRDefault="002F606A" w:rsidP="002F606A">
      <w:pPr>
        <w:shd w:val="clear" w:color="auto" w:fill="FFFFFF"/>
        <w:spacing w:after="150" w:line="240" w:lineRule="auto"/>
        <w:ind w:left="360"/>
        <w:rPr>
          <w:rFonts w:ascii="OfficinaSansBookC" w:eastAsia="Times New Roman" w:hAnsi="OfficinaSansBookC" w:cs="Times New Roman"/>
          <w:color w:val="333333"/>
          <w:sz w:val="28"/>
          <w:szCs w:val="28"/>
          <w:lang w:eastAsia="ru-RU"/>
        </w:rPr>
      </w:pPr>
    </w:p>
    <w:p w:rsidR="002F606A" w:rsidRPr="002F606A" w:rsidRDefault="002F606A" w:rsidP="002F606A">
      <w:pPr>
        <w:numPr>
          <w:ilvl w:val="0"/>
          <w:numId w:val="2"/>
        </w:numPr>
        <w:shd w:val="clear" w:color="auto" w:fill="FFFFFF"/>
        <w:spacing w:after="150" w:line="240" w:lineRule="auto"/>
        <w:rPr>
          <w:rFonts w:ascii="Times New Roman" w:eastAsia="Times New Roman" w:hAnsi="Times New Roman" w:cs="Times New Roman"/>
          <w:color w:val="333333"/>
          <w:sz w:val="24"/>
          <w:szCs w:val="24"/>
          <w:lang w:eastAsia="ru-RU"/>
        </w:rPr>
      </w:pPr>
      <w:r w:rsidRPr="002F606A">
        <w:rPr>
          <w:rFonts w:ascii="Times New Roman" w:eastAsia="Times New Roman" w:hAnsi="Times New Roman" w:cs="Times New Roman"/>
          <w:color w:val="000000"/>
          <w:sz w:val="24"/>
          <w:szCs w:val="24"/>
          <w:lang w:eastAsia="ru-RU"/>
        </w:rPr>
        <w:lastRenderedPageBreak/>
        <w:t>Дополните предложения:</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Витамины это</w:t>
      </w:r>
      <w:r w:rsidRPr="002F606A">
        <w:rPr>
          <w:rFonts w:ascii="Bookman Old Style" w:eastAsia="Times New Roman" w:hAnsi="Bookman Old Style" w:cs="MV Boli"/>
          <w:i/>
          <w:color w:val="333333"/>
          <w:sz w:val="24"/>
          <w:szCs w:val="24"/>
          <w:lang w:eastAsia="ru-RU"/>
        </w:rPr>
        <w:t>…</w:t>
      </w:r>
      <w:r w:rsidRPr="002F606A">
        <w:rPr>
          <w:rFonts w:ascii="Bookman Old Style" w:eastAsia="Times New Roman" w:hAnsi="Bookman Old Style" w:cs="Times New Roman"/>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Витамины делятся на</w:t>
      </w:r>
      <w:r w:rsidRPr="002F606A">
        <w:rPr>
          <w:rFonts w:ascii="Bookman Old Style" w:eastAsia="Times New Roman" w:hAnsi="Bookman Old Style" w:cs="MV Boli"/>
          <w:i/>
          <w:color w:val="333333"/>
          <w:sz w:val="24"/>
          <w:szCs w:val="24"/>
          <w:lang w:eastAsia="ru-RU"/>
        </w:rPr>
        <w:t>…</w:t>
      </w:r>
      <w:r w:rsidRPr="002F606A">
        <w:rPr>
          <w:rFonts w:ascii="Bookman Old Style" w:eastAsia="Times New Roman" w:hAnsi="Bookman Old Style" w:cs="Times New Roman"/>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Жирорастворимые витамины это</w:t>
      </w:r>
      <w:r w:rsidRPr="002F606A">
        <w:rPr>
          <w:rFonts w:ascii="Bookman Old Style" w:eastAsia="Times New Roman" w:hAnsi="Bookman Old Style" w:cs="MV Boli"/>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 xml:space="preserve">Водорастворимые витамины это </w:t>
      </w:r>
      <w:r w:rsidRPr="002F606A">
        <w:rPr>
          <w:rFonts w:ascii="Bookman Old Style" w:eastAsia="Times New Roman" w:hAnsi="Bookman Old Style" w:cs="MV Boli"/>
          <w:i/>
          <w:color w:val="333333"/>
          <w:sz w:val="24"/>
          <w:szCs w:val="24"/>
          <w:lang w:eastAsia="ru-RU"/>
        </w:rPr>
        <w:t>…</w:t>
      </w:r>
      <w:r w:rsidRPr="002F606A">
        <w:rPr>
          <w:rFonts w:ascii="Bookman Old Style" w:eastAsia="Times New Roman" w:hAnsi="Bookman Old Style" w:cs="Times New Roman"/>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Авитаминоз это</w:t>
      </w:r>
      <w:r w:rsidRPr="002F606A">
        <w:rPr>
          <w:rFonts w:ascii="Bookman Old Style" w:eastAsia="Times New Roman" w:hAnsi="Bookman Old Style" w:cs="MV Boli"/>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Гиповитаминоз это</w:t>
      </w:r>
      <w:r w:rsidRPr="002F606A">
        <w:rPr>
          <w:rFonts w:ascii="Bookman Old Style" w:eastAsia="Times New Roman" w:hAnsi="Bookman Old Style" w:cs="MV Boli"/>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Гипервитаминоз  это</w:t>
      </w:r>
      <w:r w:rsidRPr="002F606A">
        <w:rPr>
          <w:rFonts w:ascii="Bookman Old Style" w:eastAsia="Times New Roman" w:hAnsi="Bookman Old Style" w:cs="MV Boli"/>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Обладают витамины энергетической ценностью?</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Единица измерения витаминов</w:t>
      </w:r>
      <w:r w:rsidRPr="002F606A">
        <w:rPr>
          <w:rFonts w:ascii="Bookman Old Style" w:eastAsia="Times New Roman" w:hAnsi="Bookman Old Style" w:cs="MV Boli"/>
          <w:i/>
          <w:color w:val="333333"/>
          <w:sz w:val="24"/>
          <w:szCs w:val="24"/>
          <w:lang w:eastAsia="ru-RU"/>
        </w:rPr>
        <w:t>…</w:t>
      </w:r>
      <w:r w:rsidRPr="002F606A">
        <w:rPr>
          <w:rFonts w:ascii="Bookman Old Style" w:eastAsia="Times New Roman" w:hAnsi="Bookman Old Style" w:cs="Times New Roman"/>
          <w:i/>
          <w:color w:val="333333"/>
          <w:sz w:val="24"/>
          <w:szCs w:val="24"/>
          <w:lang w:eastAsia="ru-RU"/>
        </w:rPr>
        <w:t>..</w:t>
      </w:r>
    </w:p>
    <w:p w:rsidR="002F606A" w:rsidRPr="002F606A" w:rsidRDefault="002F606A" w:rsidP="002F606A">
      <w:pPr>
        <w:numPr>
          <w:ilvl w:val="0"/>
          <w:numId w:val="4"/>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Витамины откладываются «про запас»?...</w:t>
      </w:r>
    </w:p>
    <w:p w:rsidR="002F606A" w:rsidRPr="002F606A" w:rsidRDefault="002F606A" w:rsidP="002F606A">
      <w:pPr>
        <w:numPr>
          <w:ilvl w:val="0"/>
          <w:numId w:val="3"/>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color w:val="333333"/>
          <w:sz w:val="24"/>
          <w:szCs w:val="24"/>
          <w:lang w:eastAsia="ru-RU"/>
        </w:rPr>
        <w:t>Потребность человека в витаминах зависит от</w:t>
      </w:r>
      <w:r w:rsidRPr="002F606A">
        <w:rPr>
          <w:rFonts w:ascii="Bookman Old Style" w:eastAsia="Times New Roman" w:hAnsi="Bookman Old Style" w:cs="MV Boli"/>
          <w:i/>
          <w:color w:val="333333"/>
          <w:sz w:val="24"/>
          <w:szCs w:val="24"/>
          <w:lang w:eastAsia="ru-RU"/>
        </w:rPr>
        <w:t>…</w:t>
      </w:r>
      <w:r w:rsidRPr="002F606A">
        <w:rPr>
          <w:rFonts w:ascii="Bookman Old Style" w:eastAsia="Times New Roman" w:hAnsi="Bookman Old Style" w:cs="Times New Roman"/>
          <w:i/>
          <w:color w:val="333333"/>
          <w:sz w:val="24"/>
          <w:szCs w:val="24"/>
          <w:lang w:eastAsia="ru-RU"/>
        </w:rPr>
        <w:t>.</w:t>
      </w:r>
      <w:r w:rsidRPr="002F606A">
        <w:rPr>
          <w:rFonts w:ascii="Bookman Old Style" w:eastAsia="Times New Roman" w:hAnsi="Bookman Old Style" w:cs="MV Boli"/>
          <w:i/>
          <w:color w:val="333333"/>
          <w:sz w:val="24"/>
          <w:szCs w:val="24"/>
          <w:lang w:eastAsia="ru-RU"/>
        </w:rPr>
        <w:t> </w:t>
      </w:r>
    </w:p>
    <w:p w:rsidR="002F606A" w:rsidRPr="002F606A" w:rsidRDefault="002F606A" w:rsidP="002F606A">
      <w:pPr>
        <w:numPr>
          <w:ilvl w:val="0"/>
          <w:numId w:val="3"/>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iCs/>
          <w:color w:val="333333"/>
          <w:sz w:val="24"/>
          <w:szCs w:val="24"/>
          <w:lang w:eastAsia="ru-RU"/>
        </w:rPr>
        <w:t>Витамин Д следует принимать дополнительно в осенне-зимний период, потому что….</w:t>
      </w:r>
    </w:p>
    <w:p w:rsidR="002F606A" w:rsidRPr="002F606A" w:rsidRDefault="002F606A" w:rsidP="002F606A">
      <w:pPr>
        <w:numPr>
          <w:ilvl w:val="0"/>
          <w:numId w:val="3"/>
        </w:numPr>
        <w:shd w:val="clear" w:color="auto" w:fill="FFFFFF"/>
        <w:spacing w:after="150" w:line="240" w:lineRule="auto"/>
        <w:rPr>
          <w:rFonts w:ascii="Bookman Old Style" w:eastAsia="Times New Roman" w:hAnsi="Bookman Old Style" w:cs="Times New Roman"/>
          <w:i/>
          <w:color w:val="333333"/>
          <w:sz w:val="24"/>
          <w:szCs w:val="24"/>
          <w:lang w:eastAsia="ru-RU"/>
        </w:rPr>
      </w:pPr>
      <w:r w:rsidRPr="002F606A">
        <w:rPr>
          <w:rFonts w:ascii="Bookman Old Style" w:eastAsia="Times New Roman" w:hAnsi="Bookman Old Style" w:cs="Times New Roman"/>
          <w:i/>
          <w:iCs/>
          <w:color w:val="333333"/>
          <w:sz w:val="24"/>
          <w:szCs w:val="24"/>
          <w:lang w:eastAsia="ru-RU"/>
        </w:rPr>
        <w:t>Диетологи советуют принимать морковь с петрушкой в виде салата, заправленного растительным маслом, потому что……</w:t>
      </w:r>
    </w:p>
    <w:p w:rsidR="002F606A" w:rsidRPr="002F606A" w:rsidRDefault="002F606A" w:rsidP="002F606A">
      <w:pPr>
        <w:spacing w:after="0" w:line="240" w:lineRule="auto"/>
        <w:jc w:val="center"/>
        <w:rPr>
          <w:rFonts w:ascii="Times New Roman" w:eastAsia="Times New Roman" w:hAnsi="Times New Roman" w:cs="Times New Roman"/>
          <w:b/>
          <w:sz w:val="24"/>
          <w:szCs w:val="24"/>
          <w:lang w:eastAsia="ru-RU"/>
        </w:rPr>
      </w:pPr>
      <w:r w:rsidRPr="002F606A">
        <w:rPr>
          <w:rFonts w:ascii="Times New Roman" w:eastAsia="Times New Roman" w:hAnsi="Times New Roman" w:cs="Times New Roman"/>
          <w:sz w:val="24"/>
          <w:szCs w:val="24"/>
          <w:lang w:eastAsia="ru-RU"/>
        </w:rPr>
        <w:t>Оформите вывод, ответив на вопрос: Почему нормальное существование организмов животных и человека невозможно без витаминов? Ответ обоснуйте</w:t>
      </w:r>
    </w:p>
    <w:p w:rsidR="002F606A" w:rsidRPr="002F606A" w:rsidRDefault="002F606A" w:rsidP="002F606A">
      <w:pPr>
        <w:spacing w:after="0" w:line="240" w:lineRule="auto"/>
        <w:rPr>
          <w:rFonts w:ascii="Times New Roman" w:eastAsia="Times New Roman" w:hAnsi="Times New Roman" w:cs="Times New Roman"/>
          <w:color w:val="000000"/>
          <w:sz w:val="24"/>
          <w:szCs w:val="24"/>
          <w:lang w:eastAsia="ru-RU"/>
        </w:rPr>
      </w:pPr>
      <w:r w:rsidRPr="002F606A">
        <w:rPr>
          <w:rFonts w:ascii="Times New Roman" w:eastAsia="Times New Roman" w:hAnsi="Times New Roman" w:cs="Times New Roman"/>
          <w:color w:val="000000"/>
          <w:sz w:val="24"/>
          <w:szCs w:val="24"/>
          <w:lang w:eastAsia="ru-RU"/>
        </w:rPr>
        <w:t xml:space="preserve"> </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                             </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jc w:val="center"/>
        <w:rPr>
          <w:rFonts w:ascii="Times New Roman" w:eastAsia="Times New Roman" w:hAnsi="Times New Roman" w:cs="Times New Roman"/>
          <w:b/>
          <w:color w:val="003366"/>
          <w:sz w:val="24"/>
          <w:szCs w:val="24"/>
          <w:lang w:eastAsia="ru-RU"/>
        </w:rPr>
      </w:pPr>
      <w:r w:rsidRPr="002F606A">
        <w:rPr>
          <w:rFonts w:ascii="Times New Roman" w:eastAsia="Times New Roman" w:hAnsi="Times New Roman" w:cs="Times New Roman"/>
          <w:b/>
          <w:color w:val="003366"/>
          <w:sz w:val="24"/>
          <w:szCs w:val="24"/>
          <w:lang w:eastAsia="ru-RU"/>
        </w:rPr>
        <w:t>Практическое занятие №3</w:t>
      </w:r>
    </w:p>
    <w:p w:rsidR="002F606A" w:rsidRPr="002F606A" w:rsidRDefault="002F606A" w:rsidP="002F606A">
      <w:pPr>
        <w:spacing w:after="0" w:line="240" w:lineRule="auto"/>
        <w:jc w:val="center"/>
        <w:rPr>
          <w:rFonts w:ascii="Times New Roman" w:eastAsia="Times New Roman" w:hAnsi="Times New Roman" w:cs="Times New Roman"/>
          <w:b/>
          <w:color w:val="003366"/>
          <w:sz w:val="24"/>
          <w:szCs w:val="24"/>
          <w:lang w:eastAsia="ru-RU"/>
        </w:rPr>
      </w:pPr>
      <w:r w:rsidRPr="002F606A">
        <w:rPr>
          <w:rFonts w:ascii="Times New Roman" w:eastAsia="Times New Roman" w:hAnsi="Times New Roman" w:cs="Times New Roman"/>
          <w:b/>
          <w:color w:val="003366"/>
          <w:sz w:val="24"/>
          <w:szCs w:val="24"/>
          <w:lang w:eastAsia="ru-RU"/>
        </w:rPr>
        <w:t>Решение задач на определение последовательности нуклеотидов</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b/>
          <w:color w:val="000080"/>
          <w:sz w:val="24"/>
          <w:szCs w:val="24"/>
          <w:lang w:eastAsia="ru-RU"/>
        </w:rPr>
        <w:t>Цель:</w:t>
      </w:r>
      <w:r w:rsidRPr="002F606A">
        <w:rPr>
          <w:rFonts w:ascii="Times New Roman" w:eastAsia="Times New Roman" w:hAnsi="Times New Roman" w:cs="Times New Roman"/>
          <w:sz w:val="24"/>
          <w:szCs w:val="24"/>
          <w:lang w:eastAsia="ru-RU"/>
        </w:rPr>
        <w:t xml:space="preserve">        научиться решать задачи по молекулярной биологии.</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b/>
          <w:color w:val="000080"/>
          <w:sz w:val="24"/>
          <w:szCs w:val="24"/>
          <w:lang w:eastAsia="ru-RU"/>
        </w:rPr>
        <w:t>Оборудование:</w:t>
      </w:r>
      <w:r w:rsidRPr="002F606A">
        <w:rPr>
          <w:rFonts w:ascii="Times New Roman" w:eastAsia="Times New Roman" w:hAnsi="Times New Roman" w:cs="Times New Roman"/>
          <w:sz w:val="24"/>
          <w:szCs w:val="24"/>
          <w:lang w:eastAsia="ru-RU"/>
        </w:rPr>
        <w:t xml:space="preserve"> дидактические материалы.</w:t>
      </w:r>
    </w:p>
    <w:p w:rsidR="002F606A" w:rsidRPr="002F606A" w:rsidRDefault="002F606A" w:rsidP="002F606A">
      <w:pPr>
        <w:spacing w:after="0" w:line="240" w:lineRule="auto"/>
        <w:rPr>
          <w:rFonts w:ascii="Times New Roman" w:eastAsia="Times New Roman" w:hAnsi="Times New Roman" w:cs="Times New Roman"/>
          <w:b/>
          <w:sz w:val="24"/>
          <w:szCs w:val="24"/>
          <w:lang w:eastAsia="ru-RU"/>
        </w:rPr>
      </w:pPr>
      <w:r w:rsidRPr="002F606A">
        <w:rPr>
          <w:rFonts w:ascii="Times New Roman" w:eastAsia="Times New Roman" w:hAnsi="Times New Roman" w:cs="Times New Roman"/>
          <w:b/>
          <w:sz w:val="24"/>
          <w:szCs w:val="24"/>
          <w:lang w:eastAsia="ru-RU"/>
        </w:rPr>
        <w:t>Теоретический материал:</w:t>
      </w:r>
    </w:p>
    <w:p w:rsidR="002F606A" w:rsidRPr="002F606A" w:rsidRDefault="002F606A" w:rsidP="002F606A">
      <w:pPr>
        <w:spacing w:after="0" w:line="240" w:lineRule="auto"/>
        <w:rPr>
          <w:rFonts w:ascii="Times New Roman" w:eastAsia="Times New Roman" w:hAnsi="Times New Roman" w:cs="Times New Roman"/>
          <w:sz w:val="28"/>
          <w:szCs w:val="28"/>
          <w:lang w:eastAsia="ru-RU"/>
        </w:rPr>
      </w:pPr>
      <w:r w:rsidRPr="002F606A">
        <w:rPr>
          <w:rFonts w:ascii="Times New Roman" w:eastAsia="Times New Roman" w:hAnsi="Times New Roman" w:cs="Times New Roman"/>
          <w:b/>
          <w:color w:val="000080"/>
          <w:sz w:val="28"/>
          <w:szCs w:val="28"/>
          <w:lang w:eastAsia="ru-RU"/>
        </w:rPr>
        <w:t>Это нужно знать:</w:t>
      </w:r>
      <w:r w:rsidRPr="002F606A">
        <w:rPr>
          <w:rFonts w:ascii="Times New Roman" w:eastAsia="Times New Roman" w:hAnsi="Times New Roman" w:cs="Times New Roman"/>
          <w:sz w:val="28"/>
          <w:szCs w:val="28"/>
          <w:lang w:eastAsia="ru-RU"/>
        </w:rPr>
        <w:t xml:space="preserve"> молекулярная масса одной аминокислоты = 100 а.е.м.</w:t>
      </w:r>
    </w:p>
    <w:p w:rsidR="002F606A" w:rsidRPr="002F606A" w:rsidRDefault="002F606A" w:rsidP="002F606A">
      <w:pPr>
        <w:spacing w:after="0" w:line="240" w:lineRule="auto"/>
        <w:rPr>
          <w:rFonts w:ascii="Times New Roman" w:eastAsia="Times New Roman" w:hAnsi="Times New Roman" w:cs="Times New Roman"/>
          <w:sz w:val="28"/>
          <w:szCs w:val="28"/>
          <w:lang w:eastAsia="ru-RU"/>
        </w:rPr>
      </w:pPr>
      <w:r w:rsidRPr="002F606A">
        <w:rPr>
          <w:rFonts w:ascii="Times New Roman" w:eastAsia="Times New Roman" w:hAnsi="Times New Roman" w:cs="Times New Roman"/>
          <w:sz w:val="28"/>
          <w:szCs w:val="28"/>
          <w:lang w:eastAsia="ru-RU"/>
        </w:rPr>
        <w:t xml:space="preserve">                              длина 1-го нуклеотида = 0.34 нм.</w:t>
      </w:r>
    </w:p>
    <w:p w:rsidR="002F606A" w:rsidRPr="002F606A" w:rsidRDefault="002F606A" w:rsidP="002F606A">
      <w:pPr>
        <w:spacing w:after="0" w:line="240" w:lineRule="auto"/>
        <w:rPr>
          <w:rFonts w:ascii="Times New Roman" w:eastAsia="Times New Roman" w:hAnsi="Times New Roman" w:cs="Times New Roman"/>
          <w:b/>
          <w:sz w:val="24"/>
          <w:szCs w:val="24"/>
          <w:lang w:eastAsia="ru-RU"/>
        </w:rPr>
      </w:pPr>
    </w:p>
    <w:p w:rsidR="002F606A" w:rsidRPr="002F606A" w:rsidRDefault="002F606A" w:rsidP="002F606A">
      <w:pPr>
        <w:shd w:val="clear" w:color="auto" w:fill="FFFFFF"/>
        <w:spacing w:after="0" w:line="240" w:lineRule="auto"/>
        <w:rPr>
          <w:rFonts w:ascii="Calibri" w:eastAsia="Times New Roman" w:hAnsi="Calibri" w:cs="Times New Roman"/>
          <w:color w:val="000000"/>
          <w:sz w:val="24"/>
          <w:szCs w:val="24"/>
          <w:lang w:eastAsia="ru-RU"/>
        </w:rPr>
      </w:pPr>
      <w:r w:rsidRPr="002F606A">
        <w:rPr>
          <w:rFonts w:ascii="Times New Roman" w:eastAsia="Times New Roman" w:hAnsi="Times New Roman" w:cs="Times New Roman"/>
          <w:b/>
          <w:bCs/>
          <w:color w:val="000000"/>
          <w:sz w:val="24"/>
          <w:szCs w:val="24"/>
          <w:lang w:eastAsia="ru-RU"/>
        </w:rPr>
        <w:t>Письменное оформление  решения задач.</w:t>
      </w:r>
    </w:p>
    <w:tbl>
      <w:tblPr>
        <w:tblW w:w="1005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985"/>
        <w:gridCol w:w="6069"/>
      </w:tblGrid>
      <w:tr w:rsidR="002F606A" w:rsidRPr="002F606A" w:rsidTr="00791109">
        <w:tc>
          <w:tcPr>
            <w:tcW w:w="3794" w:type="dxa"/>
            <w:tcBorders>
              <w:top w:val="single" w:sz="2" w:space="0" w:color="000000"/>
              <w:left w:val="single" w:sz="2"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0" w:lineRule="atLeast"/>
              <w:rPr>
                <w:rFonts w:ascii="Calibri" w:eastAsia="Times New Roman" w:hAnsi="Calibri" w:cs="Arial"/>
                <w:color w:val="000000"/>
                <w:sz w:val="24"/>
                <w:szCs w:val="24"/>
                <w:lang w:eastAsia="ru-RU"/>
              </w:rPr>
            </w:pPr>
            <w:r w:rsidRPr="002F606A">
              <w:rPr>
                <w:rFonts w:ascii="Times New Roman" w:eastAsia="Times New Roman" w:hAnsi="Times New Roman" w:cs="Times New Roman"/>
                <w:b/>
                <w:bCs/>
                <w:color w:val="000000"/>
                <w:sz w:val="24"/>
                <w:szCs w:val="24"/>
                <w:lang w:eastAsia="ru-RU"/>
              </w:rPr>
              <w:t>Дано:</w:t>
            </w:r>
          </w:p>
        </w:tc>
        <w:tc>
          <w:tcPr>
            <w:tcW w:w="5778" w:type="dxa"/>
            <w:vMerge w:val="restart"/>
            <w:tcBorders>
              <w:top w:val="single" w:sz="2" w:space="0" w:color="000000"/>
              <w:left w:val="single" w:sz="8" w:space="0" w:color="000000"/>
              <w:bottom w:val="single" w:sz="8" w:space="0" w:color="000000"/>
              <w:right w:val="single" w:sz="2"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0" w:lineRule="atLeast"/>
              <w:rPr>
                <w:rFonts w:ascii="Calibri" w:eastAsia="Times New Roman" w:hAnsi="Calibri" w:cs="Arial"/>
                <w:color w:val="000000"/>
                <w:sz w:val="24"/>
                <w:szCs w:val="24"/>
                <w:lang w:eastAsia="ru-RU"/>
              </w:rPr>
            </w:pPr>
            <w:r w:rsidRPr="002F606A">
              <w:rPr>
                <w:rFonts w:ascii="Times New Roman" w:eastAsia="Times New Roman" w:hAnsi="Times New Roman" w:cs="Times New Roman"/>
                <w:b/>
                <w:bCs/>
                <w:color w:val="000000"/>
                <w:sz w:val="24"/>
                <w:szCs w:val="24"/>
                <w:lang w:eastAsia="ru-RU"/>
              </w:rPr>
              <w:t>Решение:</w:t>
            </w:r>
          </w:p>
        </w:tc>
      </w:tr>
      <w:tr w:rsidR="002F606A" w:rsidRPr="002F606A" w:rsidTr="00791109">
        <w:tc>
          <w:tcPr>
            <w:tcW w:w="3794" w:type="dxa"/>
            <w:tcBorders>
              <w:top w:val="single" w:sz="8" w:space="0" w:color="000000"/>
              <w:left w:val="single" w:sz="2"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0" w:lineRule="atLeast"/>
              <w:rPr>
                <w:rFonts w:ascii="Calibri" w:eastAsia="Times New Roman" w:hAnsi="Calibri" w:cs="Arial"/>
                <w:color w:val="000000"/>
                <w:sz w:val="24"/>
                <w:szCs w:val="24"/>
                <w:lang w:eastAsia="ru-RU"/>
              </w:rPr>
            </w:pPr>
            <w:r w:rsidRPr="002F606A">
              <w:rPr>
                <w:rFonts w:ascii="Times New Roman" w:eastAsia="Times New Roman" w:hAnsi="Times New Roman" w:cs="Times New Roman"/>
                <w:b/>
                <w:bCs/>
                <w:color w:val="000000"/>
                <w:sz w:val="24"/>
                <w:szCs w:val="24"/>
                <w:lang w:eastAsia="ru-RU"/>
              </w:rPr>
              <w:t>Определить:</w:t>
            </w:r>
          </w:p>
        </w:tc>
        <w:tc>
          <w:tcPr>
            <w:tcW w:w="0" w:type="auto"/>
            <w:vMerge/>
            <w:tcBorders>
              <w:top w:val="single" w:sz="2" w:space="0" w:color="000000"/>
              <w:left w:val="single" w:sz="8" w:space="0" w:color="000000"/>
              <w:bottom w:val="single" w:sz="8" w:space="0" w:color="000000"/>
              <w:right w:val="single" w:sz="2" w:space="0" w:color="000000"/>
            </w:tcBorders>
            <w:shd w:val="clear" w:color="auto" w:fill="FFFFFF"/>
            <w:vAlign w:val="center"/>
            <w:hideMark/>
          </w:tcPr>
          <w:p w:rsidR="002F606A" w:rsidRPr="002F606A" w:rsidRDefault="002F606A" w:rsidP="002F606A">
            <w:pPr>
              <w:spacing w:after="0" w:line="240" w:lineRule="auto"/>
              <w:rPr>
                <w:rFonts w:ascii="Calibri" w:eastAsia="Times New Roman" w:hAnsi="Calibri" w:cs="Arial"/>
                <w:color w:val="000000"/>
                <w:sz w:val="24"/>
                <w:szCs w:val="24"/>
                <w:lang w:eastAsia="ru-RU"/>
              </w:rPr>
            </w:pPr>
          </w:p>
        </w:tc>
      </w:tr>
    </w:tbl>
    <w:p w:rsidR="002F606A" w:rsidRPr="002F606A" w:rsidRDefault="002F606A" w:rsidP="002F606A">
      <w:pPr>
        <w:shd w:val="clear" w:color="auto" w:fill="FFFFFF"/>
        <w:spacing w:after="0" w:line="240" w:lineRule="auto"/>
        <w:rPr>
          <w:rFonts w:ascii="Calibri" w:eastAsia="Times New Roman" w:hAnsi="Calibri" w:cs="Times New Roman"/>
          <w:color w:val="000000"/>
          <w:sz w:val="24"/>
          <w:szCs w:val="24"/>
          <w:lang w:eastAsia="ru-RU"/>
        </w:rPr>
      </w:pPr>
      <w:r w:rsidRPr="002F606A">
        <w:rPr>
          <w:rFonts w:ascii="Times New Roman" w:eastAsia="Times New Roman" w:hAnsi="Times New Roman" w:cs="Times New Roman"/>
          <w:b/>
          <w:bCs/>
          <w:color w:val="000000"/>
          <w:sz w:val="24"/>
          <w:szCs w:val="24"/>
          <w:lang w:eastAsia="ru-RU"/>
        </w:rPr>
        <w:t>Ответ:</w:t>
      </w:r>
    </w:p>
    <w:p w:rsidR="002F606A" w:rsidRPr="002F606A" w:rsidRDefault="002F606A" w:rsidP="002F606A">
      <w:pPr>
        <w:shd w:val="clear" w:color="auto" w:fill="FFFFFF"/>
        <w:spacing w:after="0" w:line="240" w:lineRule="auto"/>
        <w:rPr>
          <w:rFonts w:ascii="Times New Roman" w:eastAsia="Times New Roman" w:hAnsi="Times New Roman" w:cs="Times New Roman"/>
          <w:color w:val="000000"/>
          <w:sz w:val="24"/>
          <w:szCs w:val="24"/>
          <w:lang w:eastAsia="ru-RU"/>
        </w:rPr>
      </w:pPr>
      <w:r w:rsidRPr="002F606A">
        <w:rPr>
          <w:rFonts w:ascii="Times New Roman" w:eastAsia="Times New Roman" w:hAnsi="Times New Roman" w:cs="Times New Roman"/>
          <w:color w:val="000000"/>
          <w:sz w:val="24"/>
          <w:szCs w:val="24"/>
          <w:lang w:eastAsia="ru-RU"/>
        </w:rPr>
        <w:t>Важным моментом при решении заданий  является объяснение выполняемых действий, особенно если в задаче так и написано: «Ответ поясните». Наличие пояснений позволяет преподавателю сделать вывод о понимании учащимся данной темы, а их отсутствие может привести к потере очень важного балла. Поэтому, приступая к задаче, в первую очередь необходимо выделить все вопросы. Количество ответов должно им соответствовать.</w:t>
      </w:r>
    </w:p>
    <w:p w:rsidR="002F606A" w:rsidRPr="002F606A" w:rsidRDefault="002F606A" w:rsidP="002F606A">
      <w:pPr>
        <w:shd w:val="clear" w:color="auto" w:fill="FFFFFF"/>
        <w:spacing w:after="0" w:line="240" w:lineRule="auto"/>
        <w:ind w:right="20"/>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 xml:space="preserve"> Типы задач:</w:t>
      </w:r>
    </w:p>
    <w:p w:rsidR="002F606A" w:rsidRPr="002F606A" w:rsidRDefault="002F606A" w:rsidP="002F606A">
      <w:pPr>
        <w:shd w:val="clear" w:color="auto" w:fill="FFFFFF"/>
        <w:spacing w:after="0" w:line="240" w:lineRule="auto"/>
        <w:jc w:val="center"/>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1. Задачи, связанные с определением процентного содержания нуклеотидов в ДНК</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color w:val="000000"/>
          <w:sz w:val="24"/>
          <w:szCs w:val="24"/>
          <w:lang w:eastAsia="ru-RU"/>
        </w:rPr>
        <w:lastRenderedPageBreak/>
        <w:t>Еще до открытия Уотсона и Крика, в 1950 г. австралийский биохимик Эдвин Чаргафф установил, </w:t>
      </w:r>
      <w:r w:rsidRPr="002F606A">
        <w:rPr>
          <w:rFonts w:ascii="Times New Roman" w:eastAsia="Times New Roman" w:hAnsi="Times New Roman" w:cs="Times New Roman"/>
          <w:i/>
          <w:iCs/>
          <w:color w:val="000000"/>
          <w:sz w:val="24"/>
          <w:szCs w:val="24"/>
          <w:lang w:eastAsia="ru-RU"/>
        </w:rPr>
        <w:t>что в ДНК любого организма количество адениловых нуклеотидов равно количеству тимидиловых, а количество гуаниловых нуклеотидов равно количеству цитозиловых нуклеотидов (А=Т, Г=Ц), или суммарное количество пуриновых азотистых оснований равно суммарному количеству пиримидиновых азотистых оснований (А+Г=Ц+Т).</w:t>
      </w:r>
      <w:r w:rsidRPr="002F606A">
        <w:rPr>
          <w:rFonts w:ascii="Times New Roman" w:eastAsia="Times New Roman" w:hAnsi="Times New Roman" w:cs="Times New Roman"/>
          <w:color w:val="000000"/>
          <w:sz w:val="24"/>
          <w:szCs w:val="24"/>
          <w:lang w:eastAsia="ru-RU"/>
        </w:rPr>
        <w:t> Эти закономерности получили название «правила Чаргаффа».</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color w:val="000000"/>
          <w:sz w:val="24"/>
          <w:szCs w:val="24"/>
          <w:lang w:eastAsia="ru-RU"/>
        </w:rPr>
        <w:t>Дело в том, что при образовании двойной спирали всегда напротив азотистого основания аденин в одной цепи устанавливается азотистое основание тимин в другой цепи, а напротив гуанина – цитозин, то есть цепи ДНК как бы дополняют друг друга. А эти парные нуклеотиды комплементарны друг другу (от лат. complementum – дополнение).</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color w:val="000000"/>
          <w:sz w:val="24"/>
          <w:szCs w:val="24"/>
          <w:lang w:eastAsia="ru-RU"/>
        </w:rPr>
        <w:t>Таким образом, комплементарность нуклеотидов – это химическое и геометрическое соответствие структур их молекул друг другу.</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Задача.</w:t>
      </w:r>
      <w:r w:rsidRPr="002F606A">
        <w:rPr>
          <w:rFonts w:ascii="Times New Roman" w:eastAsia="Times New Roman" w:hAnsi="Times New Roman" w:cs="Times New Roman"/>
          <w:color w:val="000000"/>
          <w:sz w:val="24"/>
          <w:szCs w:val="24"/>
          <w:lang w:eastAsia="ru-RU"/>
        </w:rPr>
        <w:t> В молекуле ДНК насчитывается 23% адениловых нуклеотидов от общего числа нуклеотидов. Определите количество тимидиловых и цитозиловых нуклеотидов.</w:t>
      </w:r>
    </w:p>
    <w:tbl>
      <w:tblPr>
        <w:tblW w:w="1005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645"/>
        <w:gridCol w:w="7409"/>
      </w:tblGrid>
      <w:tr w:rsidR="002F606A" w:rsidRPr="002F606A" w:rsidTr="00791109">
        <w:tc>
          <w:tcPr>
            <w:tcW w:w="25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Дано:</w:t>
            </w:r>
          </w:p>
          <w:p w:rsidR="002F606A" w:rsidRPr="002F606A" w:rsidRDefault="002F606A" w:rsidP="002F606A">
            <w:pPr>
              <w:spacing w:after="0" w:line="0" w:lineRule="atLeast"/>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В молекуле ДНК – 23% адениловых нуклеотидов</w:t>
            </w:r>
          </w:p>
        </w:tc>
        <w:tc>
          <w:tcPr>
            <w:tcW w:w="705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Решение:</w:t>
            </w:r>
          </w:p>
          <w:p w:rsidR="002F606A" w:rsidRPr="002F606A" w:rsidRDefault="002F606A" w:rsidP="002F606A">
            <w:pPr>
              <w:spacing w:after="0" w:line="240" w:lineRule="auto"/>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1. По правилу Чаргаффа находим содержание тимидиловых нуклеотидов в данной молекуле ДНК: А=Т=23%.</w:t>
            </w:r>
          </w:p>
          <w:p w:rsidR="002F606A" w:rsidRPr="002F606A" w:rsidRDefault="002F606A" w:rsidP="002F606A">
            <w:pPr>
              <w:spacing w:after="0" w:line="240" w:lineRule="auto"/>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2. Находим сумму (в %) содержания адениловых и тимидиловых нуклеотидов в данной молекуле ДНК: 23% + 23% = 46%.</w:t>
            </w:r>
          </w:p>
          <w:p w:rsidR="002F606A" w:rsidRPr="002F606A" w:rsidRDefault="002F606A" w:rsidP="002F606A">
            <w:pPr>
              <w:spacing w:after="0" w:line="240" w:lineRule="auto"/>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3. Находим сумму (в %) содержания гуаниловых и цитозиловых нуклеотидов в данной молекуле ДНК: 100% – 46% = 54%.</w:t>
            </w:r>
          </w:p>
          <w:p w:rsidR="002F606A" w:rsidRPr="002F606A" w:rsidRDefault="002F606A" w:rsidP="002F606A">
            <w:pPr>
              <w:spacing w:after="0" w:line="0" w:lineRule="atLeast"/>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4. По правилу Чаргаффа, в молекуле ДНК Г=Ц, в сумме на их долю приходится 54%, а по отдельности: 54% : 2 = 27%.</w:t>
            </w:r>
          </w:p>
        </w:tc>
      </w:tr>
      <w:tr w:rsidR="002F606A" w:rsidRPr="002F606A" w:rsidTr="00791109">
        <w:tc>
          <w:tcPr>
            <w:tcW w:w="25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Определить:</w:t>
            </w:r>
          </w:p>
          <w:p w:rsidR="002F606A" w:rsidRPr="002F606A" w:rsidRDefault="002F606A" w:rsidP="002F606A">
            <w:pPr>
              <w:spacing w:after="0" w:line="0" w:lineRule="atLeast"/>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Количество тимидиловых и цитозиловых нуклеотидов.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F606A" w:rsidRPr="002F606A" w:rsidRDefault="002F606A" w:rsidP="002F606A">
            <w:pPr>
              <w:spacing w:after="0" w:line="240" w:lineRule="auto"/>
              <w:rPr>
                <w:rFonts w:ascii="Calibri" w:eastAsia="Times New Roman" w:hAnsi="Calibri" w:cs="Arial"/>
                <w:color w:val="000000"/>
                <w:lang w:eastAsia="ru-RU"/>
              </w:rPr>
            </w:pPr>
          </w:p>
        </w:tc>
      </w:tr>
    </w:tbl>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Ответ</w:t>
      </w:r>
      <w:r w:rsidRPr="002F606A">
        <w:rPr>
          <w:rFonts w:ascii="Times New Roman" w:eastAsia="Times New Roman" w:hAnsi="Times New Roman" w:cs="Times New Roman"/>
          <w:color w:val="000000"/>
          <w:sz w:val="24"/>
          <w:szCs w:val="24"/>
          <w:lang w:eastAsia="ru-RU"/>
        </w:rPr>
        <w:t>: Т=23%; Ц=27%</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Задача </w:t>
      </w:r>
      <w:r w:rsidRPr="002F606A">
        <w:rPr>
          <w:rFonts w:ascii="Times New Roman" w:eastAsia="Times New Roman" w:hAnsi="Times New Roman" w:cs="Times New Roman"/>
          <w:color w:val="000000"/>
          <w:sz w:val="24"/>
          <w:szCs w:val="24"/>
          <w:lang w:eastAsia="ru-RU"/>
        </w:rPr>
        <w:t> Дана молекула ДНК с относительной молекулярной массой 69 тыс., из них 8625 приходится на долю адениловых нуклеотидов. Относительная молекулярная масса одного нуклеотида в среднем 345. Сколько содержится нуклеотидов по отдельности в данной ДНК? Какова длина ее молекулы?</w:t>
      </w:r>
    </w:p>
    <w:tbl>
      <w:tblPr>
        <w:tblW w:w="1005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645"/>
        <w:gridCol w:w="7409"/>
      </w:tblGrid>
      <w:tr w:rsidR="002F606A" w:rsidRPr="002F606A" w:rsidTr="00791109">
        <w:tc>
          <w:tcPr>
            <w:tcW w:w="25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Дано:</w:t>
            </w:r>
          </w:p>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M(r) ДНК – 69000</w:t>
            </w:r>
          </w:p>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Кол-во А – 8625</w:t>
            </w:r>
          </w:p>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M(r) нуклеотида – 345</w:t>
            </w:r>
          </w:p>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Calibri" w:eastAsia="Times New Roman" w:hAnsi="Calibri" w:cs="Arial"/>
                <w:noProof/>
                <w:color w:val="000000"/>
                <w:lang w:eastAsia="ru-RU"/>
              </w:rPr>
              <mc:AlternateContent>
                <mc:Choice Requires="wps">
                  <w:drawing>
                    <wp:inline distT="0" distB="0" distL="0" distR="0" wp14:anchorId="11752B84" wp14:editId="57132F8F">
                      <wp:extent cx="304800" cy="304800"/>
                      <wp:effectExtent l="0" t="0" r="0" b="0"/>
                      <wp:docPr id="3" name="Прямоугольник 3" descr="https://docs.google.com/drawings/image?id=s-tZalDPhwfz6bV28iAcqSA&amp;rev=1&amp;h=1&amp;w=164&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3352D1" id="Прямоугольник 3" o:spid="_x0000_s1026" alt="https://docs.google.com/drawings/image?id=s-tZalDPhwfz6bV28iAcqSA&amp;rev=1&amp;h=1&amp;w=164&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ldTIgMAADcGAAAOAAAAZHJzL2Uyb0RvYy54bWysVM1u1DAQviPxDpYP3NIk2+x2szStlk0X&#10;IRWoVODAzes4iUViB9vdtEVISFyReAQeggvip8+QvhFjZ7fdthcE5JC1Pd5vvpnvy+zun9YVWjKl&#10;uRQJDrcCjJigMuOiSPDLF3NvjJE2RGSkkoIl+IxpvL93/95u20zYQJayyphCACL0pG0SXBrTTHxf&#10;05LVRG/JhgkI5lLVxMBWFX6mSAvodeUPgmDkt1JljZKUaQ2naR/Eew4/zxk1z/NcM4OqBAM3497K&#10;vRf27e/tkkmhSFNyuqJB/oJFTbiApFdQKTEEnSh+B6rmVEktc7NFZe3LPOeUuRqgmjC4Vc1xSRrm&#10;aoHm6OaqTfr/wdJnyyOFeJbgbYwEqUGi7svlh8vP3c/u4vJj97W76H5cfup+dd+67wjuZExT6J/V&#10;SYNQmaR6q5CyqJiraKWO9nlNCrYPwNozr0mVHpVtfj5avBqM+ZS+PZ4+IHXzULFlErpVufptk3AU&#10;uRNCk9DK00IeYHncHCnbYN0cSvpGIyFnJREFm+oGRAbrAf31kVKyLRnJoE8Owr+BYTca0NCifSoz&#10;KJicGOnEO81VbXOALOjUeeTsyiPs1CAKh9tBNA7ASRRCqzWQ9Mlk/edGafOYyRrZRYIVsHPgZHmo&#10;TX91fcXmEnLOq8rZsBI3DgCzP4HU8FcbsyScq97FQXwwPhhHXjQYHXhRkKbedD6LvNE83Bmm2+ls&#10;lobvbd4wmpQ8y5iwadYOD6M/c9BKzd6bVx7XsuKZhbOUtCoWs0qhJYEvbO4eqxqQ37jm36ThwlDL&#10;rZLCQRQ8GsTefDTe8aJ5NPTinWDsBWH8KB4FURyl85slHXLB/r0k1CY4Hg6GTqUN0rdqC9xztzYy&#10;qbmBGVbxOsFgDXj6qWIdeCAyJ60hvOrXG62w9K9bAR1bC+38ai3au38hszOwq5JgJ3AeTFtYlFKd&#10;Y9TC5EqwfntCFMOoeiLA8nEYRXbUuU003BnARm1GFpsRIihAJdhg1C9nph+PJ43iRQmZQtcYIafw&#10;meTcWdh+Qj0r4G83MJ1cJatJasff5t7dup73e7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tUZXUyIDAAA3BgAADgAAAAAAAAAA&#10;AAAAAAAuAgAAZHJzL2Uyb0RvYy54bWxQSwECLQAUAAYACAAAACEATKDpLNgAAAADAQAADwAAAAAA&#10;AAAAAAAAAAB8BQAAZHJzL2Rvd25yZXYueG1sUEsFBgAAAAAEAAQA8wAAAIEGAAAAAA==&#10;" filled="f" stroked="f">
                      <o:lock v:ext="edit" aspectratio="t"/>
                      <w10:anchorlock/>
                    </v:rect>
                  </w:pict>
                </mc:Fallback>
              </mc:AlternateContent>
            </w:r>
          </w:p>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Определить:</w:t>
            </w:r>
          </w:p>
          <w:p w:rsidR="002F606A" w:rsidRPr="002F606A" w:rsidRDefault="002F606A" w:rsidP="002F606A">
            <w:pPr>
              <w:spacing w:after="0" w:line="240" w:lineRule="auto"/>
              <w:ind w:left="216"/>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Кол-во нуклеотидов в</w:t>
            </w:r>
          </w:p>
          <w:p w:rsidR="002F606A" w:rsidRPr="002F606A" w:rsidRDefault="002F606A" w:rsidP="002F606A">
            <w:pPr>
              <w:spacing w:after="0" w:line="0" w:lineRule="atLeast"/>
              <w:ind w:left="216"/>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ДНК</w:t>
            </w:r>
          </w:p>
        </w:tc>
        <w:tc>
          <w:tcPr>
            <w:tcW w:w="7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Решение</w:t>
            </w:r>
            <w:r w:rsidRPr="002F606A">
              <w:rPr>
                <w:rFonts w:ascii="Times New Roman" w:eastAsia="Times New Roman" w:hAnsi="Times New Roman" w:cs="Times New Roman"/>
                <w:color w:val="000000"/>
                <w:sz w:val="24"/>
                <w:szCs w:val="24"/>
                <w:lang w:eastAsia="ru-RU"/>
              </w:rPr>
              <w:t>:</w:t>
            </w:r>
          </w:p>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1. Определяем, сколько адениловых нуклеотидов в данной молекуле ДНК: 8625 : 345 = 25.</w:t>
            </w:r>
          </w:p>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2. По правилу Чаргаффа, А=Г, т.е. в данной молекуле ДНК А=Т=25.</w:t>
            </w:r>
          </w:p>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3. Определяем, сколько приходится от общей молекулярной массы данной ДНК на долю гуаниловых нуклеотидов: 69 000 – (8625х2) = 51 750.</w:t>
            </w:r>
          </w:p>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4. Определяем суммарное количество гуаниловых и цитозиловых нуклеотидов в данной ДНК: 51 750:345=150.</w:t>
            </w:r>
          </w:p>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5. Определяем содержание гуаниловых и цитозиловых нуклеотидов по отдельности: 150:2 = 75;</w:t>
            </w:r>
          </w:p>
          <w:p w:rsidR="002F606A" w:rsidRPr="002F606A" w:rsidRDefault="002F606A" w:rsidP="002F606A">
            <w:pPr>
              <w:spacing w:after="0" w:line="0" w:lineRule="atLeast"/>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6. Определяем длину данной молекулы ДНК: (25 + 75) х 0,34 = 34 нм.</w:t>
            </w:r>
          </w:p>
        </w:tc>
      </w:tr>
    </w:tbl>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Ответ</w:t>
      </w:r>
      <w:r w:rsidRPr="002F606A">
        <w:rPr>
          <w:rFonts w:ascii="Times New Roman" w:eastAsia="Times New Roman" w:hAnsi="Times New Roman" w:cs="Times New Roman"/>
          <w:color w:val="000000"/>
          <w:sz w:val="24"/>
          <w:szCs w:val="24"/>
          <w:lang w:eastAsia="ru-RU"/>
        </w:rPr>
        <w:t>: А=Т=25; Г=Ц=75; 34 нм.</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t>2. Задачи на построение молекулы и-РНК, последовательности аминокислот в полипептидной цепи. Работа  с таблицей генетического кода.</w:t>
      </w:r>
    </w:p>
    <w:p w:rsidR="002F606A" w:rsidRPr="002F606A" w:rsidRDefault="002F606A" w:rsidP="002F606A">
      <w:pPr>
        <w:numPr>
          <w:ilvl w:val="0"/>
          <w:numId w:val="6"/>
        </w:numPr>
        <w:shd w:val="clear" w:color="auto" w:fill="FFFFFF"/>
        <w:spacing w:before="30" w:after="30" w:line="240" w:lineRule="auto"/>
        <w:ind w:left="-300"/>
        <w:jc w:val="both"/>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Транскрипция</w:t>
      </w:r>
      <w:r w:rsidRPr="002F606A">
        <w:rPr>
          <w:rFonts w:ascii="Times New Roman" w:eastAsia="Times New Roman" w:hAnsi="Times New Roman" w:cs="Times New Roman"/>
          <w:color w:val="000000"/>
          <w:sz w:val="24"/>
          <w:szCs w:val="24"/>
          <w:lang w:eastAsia="ru-RU"/>
        </w:rPr>
        <w:t> (от лат. </w:t>
      </w:r>
      <w:r w:rsidRPr="002F606A">
        <w:rPr>
          <w:rFonts w:ascii="Times New Roman" w:eastAsia="Times New Roman" w:hAnsi="Times New Roman" w:cs="Times New Roman"/>
          <w:i/>
          <w:iCs/>
          <w:color w:val="000000"/>
          <w:sz w:val="24"/>
          <w:szCs w:val="24"/>
          <w:lang w:eastAsia="ru-RU"/>
        </w:rPr>
        <w:t>transcriptio</w:t>
      </w:r>
      <w:r w:rsidRPr="002F606A">
        <w:rPr>
          <w:rFonts w:ascii="Times New Roman" w:eastAsia="Times New Roman" w:hAnsi="Times New Roman" w:cs="Times New Roman"/>
          <w:color w:val="000000"/>
          <w:sz w:val="24"/>
          <w:szCs w:val="24"/>
          <w:lang w:eastAsia="ru-RU"/>
        </w:rPr>
        <w:t> — переписывание) — синтез РНК с использованием ДНК в качестве матрицы..</w:t>
      </w:r>
    </w:p>
    <w:p w:rsidR="002F606A" w:rsidRPr="002F606A" w:rsidRDefault="002F606A" w:rsidP="002F606A">
      <w:pPr>
        <w:numPr>
          <w:ilvl w:val="0"/>
          <w:numId w:val="6"/>
        </w:numPr>
        <w:shd w:val="clear" w:color="auto" w:fill="FFFFFF"/>
        <w:spacing w:before="30" w:after="30" w:line="240" w:lineRule="auto"/>
        <w:ind w:left="-300"/>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Транскрипция осуществляется по правилу комплементарности.</w:t>
      </w:r>
    </w:p>
    <w:p w:rsidR="002F606A" w:rsidRPr="002F606A" w:rsidRDefault="002F606A" w:rsidP="002F606A">
      <w:pPr>
        <w:numPr>
          <w:ilvl w:val="0"/>
          <w:numId w:val="6"/>
        </w:numPr>
        <w:shd w:val="clear" w:color="auto" w:fill="FFFFFF"/>
        <w:spacing w:before="30" w:after="30" w:line="240" w:lineRule="auto"/>
        <w:ind w:left="-300"/>
        <w:jc w:val="both"/>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Трансля́ция</w:t>
      </w:r>
      <w:r w:rsidRPr="002F606A">
        <w:rPr>
          <w:rFonts w:ascii="Times New Roman" w:eastAsia="Times New Roman" w:hAnsi="Times New Roman" w:cs="Times New Roman"/>
          <w:color w:val="000000"/>
          <w:sz w:val="24"/>
          <w:szCs w:val="24"/>
          <w:lang w:eastAsia="ru-RU"/>
        </w:rPr>
        <w:t> (от лат. translatio — перевод) — процесс </w:t>
      </w:r>
      <w:r w:rsidRPr="002F606A">
        <w:rPr>
          <w:rFonts w:ascii="Times New Roman" w:eastAsia="Times New Roman" w:hAnsi="Times New Roman" w:cs="Times New Roman"/>
          <w:b/>
          <w:bCs/>
          <w:color w:val="000000"/>
          <w:sz w:val="24"/>
          <w:szCs w:val="24"/>
          <w:lang w:eastAsia="ru-RU"/>
        </w:rPr>
        <w:t>синтеза</w:t>
      </w:r>
      <w:r w:rsidRPr="002F606A">
        <w:rPr>
          <w:rFonts w:ascii="Times New Roman" w:eastAsia="Times New Roman" w:hAnsi="Times New Roman" w:cs="Times New Roman"/>
          <w:color w:val="000000"/>
          <w:sz w:val="24"/>
          <w:szCs w:val="24"/>
          <w:lang w:eastAsia="ru-RU"/>
        </w:rPr>
        <w:t> белка из аминокислот на матрице информационной (матричной) РНК (иРНК, мРНК), осуществляемый рибосомой</w:t>
      </w:r>
    </w:p>
    <w:p w:rsidR="002F606A" w:rsidRPr="002F606A" w:rsidRDefault="002F606A" w:rsidP="002F606A">
      <w:pPr>
        <w:numPr>
          <w:ilvl w:val="0"/>
          <w:numId w:val="6"/>
        </w:numPr>
        <w:shd w:val="clear" w:color="auto" w:fill="FFFFFF"/>
        <w:spacing w:before="30" w:after="30" w:line="240" w:lineRule="auto"/>
        <w:ind w:left="-300"/>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Не забудьте, что в состав РНК вместо тимина входит урацил.</w:t>
      </w:r>
    </w:p>
    <w:p w:rsidR="002F606A" w:rsidRPr="002F606A" w:rsidRDefault="002F606A" w:rsidP="002F606A">
      <w:pPr>
        <w:shd w:val="clear" w:color="auto" w:fill="FFFFFF"/>
        <w:spacing w:after="0" w:line="240" w:lineRule="auto"/>
        <w:jc w:val="both"/>
        <w:rPr>
          <w:rFonts w:ascii="Calibri" w:eastAsia="Times New Roman" w:hAnsi="Calibri" w:cs="Times New Roman"/>
          <w:color w:val="000000"/>
          <w:lang w:eastAsia="ru-RU"/>
        </w:rPr>
      </w:pPr>
      <w:r w:rsidRPr="002F606A">
        <w:rPr>
          <w:rFonts w:ascii="Times New Roman" w:eastAsia="Times New Roman" w:hAnsi="Times New Roman" w:cs="Times New Roman"/>
          <w:b/>
          <w:bCs/>
          <w:color w:val="000000"/>
          <w:sz w:val="24"/>
          <w:szCs w:val="24"/>
          <w:lang w:eastAsia="ru-RU"/>
        </w:rPr>
        <w:lastRenderedPageBreak/>
        <w:t>Задача:</w:t>
      </w:r>
      <w:r w:rsidRPr="002F606A">
        <w:rPr>
          <w:rFonts w:ascii="Times New Roman" w:eastAsia="Times New Roman" w:hAnsi="Times New Roman" w:cs="Times New Roman"/>
          <w:color w:val="000000"/>
          <w:sz w:val="24"/>
          <w:szCs w:val="24"/>
          <w:lang w:eastAsia="ru-RU"/>
        </w:rPr>
        <w:t> фрагмент одной из цепей ДНК имеет следующее строение: ААГГЦТАЦГТТГ. Постройте на ней и-РНК и определите последовательность аминокислот во фрагменте молекулы белка.</w:t>
      </w:r>
    </w:p>
    <w:tbl>
      <w:tblPr>
        <w:tblW w:w="1005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4731"/>
        <w:gridCol w:w="5323"/>
      </w:tblGrid>
      <w:tr w:rsidR="002F606A" w:rsidRPr="002F606A" w:rsidTr="00791109">
        <w:tc>
          <w:tcPr>
            <w:tcW w:w="4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Дано:</w:t>
            </w:r>
          </w:p>
          <w:p w:rsidR="002F606A" w:rsidRPr="002F606A" w:rsidRDefault="002F606A" w:rsidP="002F606A">
            <w:pPr>
              <w:spacing w:after="0" w:line="0" w:lineRule="atLeast"/>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Фрагмент  одной цепи ДНК – ААГГЦТАЦГТТГ</w:t>
            </w:r>
          </w:p>
        </w:tc>
        <w:tc>
          <w:tcPr>
            <w:tcW w:w="50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Решение:</w:t>
            </w:r>
          </w:p>
          <w:p w:rsidR="002F606A" w:rsidRPr="002F606A" w:rsidRDefault="002F606A" w:rsidP="002F606A">
            <w:pPr>
              <w:numPr>
                <w:ilvl w:val="0"/>
                <w:numId w:val="7"/>
              </w:numPr>
              <w:spacing w:after="0" w:line="240" w:lineRule="auto"/>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По правилу комплементарности определяем фрагмент и-РНК</w:t>
            </w:r>
          </w:p>
          <w:p w:rsidR="002F606A" w:rsidRPr="002F606A" w:rsidRDefault="002F606A" w:rsidP="002F606A">
            <w:pPr>
              <w:numPr>
                <w:ilvl w:val="0"/>
                <w:numId w:val="7"/>
              </w:numPr>
              <w:spacing w:after="0" w:line="240" w:lineRule="auto"/>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Разбиваем его на триплеты: УУЦ-ЦГА-УГЦ-ААУ.</w:t>
            </w:r>
          </w:p>
          <w:p w:rsidR="002F606A" w:rsidRPr="002F606A" w:rsidRDefault="002F606A" w:rsidP="002F606A">
            <w:pPr>
              <w:numPr>
                <w:ilvl w:val="0"/>
                <w:numId w:val="7"/>
              </w:numPr>
              <w:spacing w:after="0" w:line="0" w:lineRule="atLeast"/>
              <w:jc w:val="both"/>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По таблице генетического кода определяем последовательность аминокислот: фен-арг-цис-асн.</w:t>
            </w:r>
          </w:p>
        </w:tc>
      </w:tr>
      <w:tr w:rsidR="002F606A" w:rsidRPr="002F606A" w:rsidTr="00791109">
        <w:trPr>
          <w:trHeight w:val="420"/>
        </w:trPr>
        <w:tc>
          <w:tcPr>
            <w:tcW w:w="4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b/>
                <w:bCs/>
                <w:color w:val="000000"/>
                <w:sz w:val="24"/>
                <w:szCs w:val="24"/>
                <w:lang w:eastAsia="ru-RU"/>
              </w:rPr>
              <w:t>Определить:</w:t>
            </w:r>
          </w:p>
          <w:p w:rsidR="002F606A" w:rsidRPr="002F606A" w:rsidRDefault="002F606A" w:rsidP="002F606A">
            <w:pPr>
              <w:spacing w:after="0" w:line="240" w:lineRule="auto"/>
              <w:rPr>
                <w:rFonts w:ascii="Calibri" w:eastAsia="Times New Roman" w:hAnsi="Calibri" w:cs="Arial"/>
                <w:color w:val="000000"/>
                <w:lang w:eastAsia="ru-RU"/>
              </w:rPr>
            </w:pPr>
            <w:r w:rsidRPr="002F606A">
              <w:rPr>
                <w:rFonts w:ascii="Times New Roman" w:eastAsia="Times New Roman" w:hAnsi="Times New Roman" w:cs="Times New Roman"/>
                <w:color w:val="000000"/>
                <w:sz w:val="24"/>
                <w:szCs w:val="24"/>
                <w:lang w:eastAsia="ru-RU"/>
              </w:rPr>
              <w:t>- нуклеотидную последовательность и-РНК                 - последовательность  аминокислот во фрагменте молекулы белка.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F606A" w:rsidRPr="002F606A" w:rsidRDefault="002F606A" w:rsidP="002F606A">
            <w:pPr>
              <w:spacing w:after="0" w:line="240" w:lineRule="auto"/>
              <w:rPr>
                <w:rFonts w:ascii="Calibri" w:eastAsia="Times New Roman" w:hAnsi="Calibri" w:cs="Arial"/>
                <w:color w:val="000000"/>
                <w:lang w:eastAsia="ru-RU"/>
              </w:rPr>
            </w:pPr>
          </w:p>
        </w:tc>
      </w:tr>
    </w:tbl>
    <w:p w:rsidR="002F606A" w:rsidRPr="002F606A" w:rsidRDefault="002F606A" w:rsidP="002F606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F606A">
        <w:rPr>
          <w:rFonts w:ascii="Times New Roman" w:eastAsia="Times New Roman" w:hAnsi="Times New Roman" w:cs="Times New Roman"/>
          <w:b/>
          <w:bCs/>
          <w:color w:val="000000"/>
          <w:sz w:val="24"/>
          <w:szCs w:val="24"/>
          <w:lang w:eastAsia="ru-RU"/>
        </w:rPr>
        <w:t>Ответ: </w:t>
      </w:r>
      <w:r w:rsidRPr="002F606A">
        <w:rPr>
          <w:rFonts w:ascii="Times New Roman" w:eastAsia="Times New Roman" w:hAnsi="Times New Roman" w:cs="Times New Roman"/>
          <w:color w:val="000000"/>
          <w:sz w:val="24"/>
          <w:szCs w:val="24"/>
          <w:lang w:eastAsia="ru-RU"/>
        </w:rPr>
        <w:t>фен-арг-цис-асн.</w:t>
      </w:r>
    </w:p>
    <w:p w:rsidR="002F606A" w:rsidRPr="002F606A" w:rsidRDefault="002F606A" w:rsidP="002F606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F606A" w:rsidRPr="002F606A" w:rsidRDefault="002F606A" w:rsidP="002F606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b/>
          <w:sz w:val="24"/>
          <w:szCs w:val="24"/>
          <w:lang w:eastAsia="ru-RU"/>
        </w:rPr>
      </w:pPr>
      <w:r w:rsidRPr="002F606A">
        <w:rPr>
          <w:rFonts w:ascii="Times New Roman" w:eastAsia="Times New Roman" w:hAnsi="Times New Roman" w:cs="Times New Roman"/>
          <w:b/>
          <w:sz w:val="24"/>
          <w:szCs w:val="24"/>
          <w:lang w:eastAsia="ru-RU"/>
        </w:rPr>
        <w:t>Практическая часть:</w:t>
      </w:r>
    </w:p>
    <w:p w:rsidR="002F606A" w:rsidRPr="002F606A" w:rsidRDefault="002F606A" w:rsidP="002F606A">
      <w:pPr>
        <w:spacing w:after="0" w:line="240" w:lineRule="auto"/>
        <w:jc w:val="center"/>
        <w:rPr>
          <w:rFonts w:ascii="Times New Roman" w:eastAsia="Times New Roman" w:hAnsi="Times New Roman" w:cs="Times New Roman"/>
          <w:b/>
          <w:color w:val="0000FF"/>
          <w:sz w:val="24"/>
          <w:szCs w:val="24"/>
          <w:lang w:eastAsia="ru-RU"/>
        </w:rPr>
      </w:pPr>
      <w:r w:rsidRPr="002F606A">
        <w:rPr>
          <w:rFonts w:ascii="Times New Roman" w:eastAsia="Times New Roman" w:hAnsi="Times New Roman" w:cs="Times New Roman"/>
          <w:b/>
          <w:color w:val="0000FF"/>
          <w:sz w:val="24"/>
          <w:szCs w:val="24"/>
          <w:lang w:eastAsia="ru-RU"/>
        </w:rPr>
        <w:t>Ход работы:</w:t>
      </w:r>
    </w:p>
    <w:p w:rsidR="002F606A" w:rsidRPr="002F606A" w:rsidRDefault="002F606A" w:rsidP="002F606A">
      <w:pPr>
        <w:numPr>
          <w:ilvl w:val="0"/>
          <w:numId w:val="5"/>
        </w:num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Белок содержит 400 аминокислот. Какую длину имеет ген, под контролем которого синтезируется этот белок?</w:t>
      </w:r>
    </w:p>
    <w:p w:rsidR="002F606A" w:rsidRPr="002F606A" w:rsidRDefault="002F606A" w:rsidP="002F606A">
      <w:pPr>
        <w:numPr>
          <w:ilvl w:val="0"/>
          <w:numId w:val="5"/>
        </w:num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Дана последовательность одной цепочки ДНК:</w:t>
      </w:r>
    </w:p>
    <w:p w:rsidR="002F606A" w:rsidRPr="002F606A" w:rsidRDefault="002F606A" w:rsidP="002F606A">
      <w:pPr>
        <w:spacing w:after="0" w:line="240" w:lineRule="auto"/>
        <w:ind w:left="360"/>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…А-Г-Г-Т-А-А-Ц-Т-Г-Ц-Т-А-Ц-Т-Т-Т-Г…  Постройте 2х-цепочечную молекулу ДНК; определите в % содержание каждого нуклеотида в данной молекуле; рассчитайте длину данного фрагмента ДНК.</w:t>
      </w:r>
    </w:p>
    <w:p w:rsidR="002F606A" w:rsidRPr="002F606A" w:rsidRDefault="002F606A" w:rsidP="002F606A">
      <w:pPr>
        <w:numPr>
          <w:ilvl w:val="0"/>
          <w:numId w:val="5"/>
        </w:num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Определите последовательность аминокислот фрагмента белковой молекулы, если соответствующий участок иРНК имеет состав: </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 xml:space="preserve">    …А-У-Г-Г-Г-Ц-А-Ц-У-А-А-Г-Ц-У-Ц…</w:t>
      </w:r>
    </w:p>
    <w:p w:rsidR="002F606A" w:rsidRPr="002F606A" w:rsidRDefault="002F606A" w:rsidP="002F606A">
      <w:pPr>
        <w:numPr>
          <w:ilvl w:val="0"/>
          <w:numId w:val="5"/>
        </w:numPr>
        <w:spacing w:after="0" w:line="240" w:lineRule="auto"/>
        <w:rPr>
          <w:rFonts w:ascii="Times New Roman" w:eastAsia="Times New Roman" w:hAnsi="Times New Roman" w:cs="Times New Roman"/>
          <w:sz w:val="24"/>
          <w:szCs w:val="24"/>
          <w:lang w:eastAsia="ru-RU"/>
        </w:rPr>
      </w:pPr>
      <w:r w:rsidRPr="002F606A">
        <w:rPr>
          <w:rFonts w:ascii="Times New Roman" w:eastAsia="Times New Roman" w:hAnsi="Times New Roman" w:cs="Times New Roman"/>
          <w:sz w:val="24"/>
          <w:szCs w:val="24"/>
          <w:lang w:eastAsia="ru-RU"/>
        </w:rPr>
        <w:t>Во фрагменте молекулы ДНК обнаружено 950 цитозиновых нуклеотидов, что составляет 20% от общего количества нуклеотидов в этом фрагменте. Сколько нуклеотидов каждого вида входит в состав данного фрагмента ДНК? Какова длина ДНК?</w:t>
      </w:r>
    </w:p>
    <w:p w:rsidR="002F606A" w:rsidRPr="002F606A" w:rsidRDefault="002F606A" w:rsidP="002F606A">
      <w:pPr>
        <w:numPr>
          <w:ilvl w:val="0"/>
          <w:numId w:val="5"/>
        </w:numPr>
        <w:shd w:val="clear" w:color="auto" w:fill="FFFFFF"/>
        <w:spacing w:after="0" w:line="240" w:lineRule="auto"/>
        <w:jc w:val="both"/>
        <w:rPr>
          <w:rFonts w:ascii="Calibri" w:eastAsia="Times New Roman" w:hAnsi="Calibri" w:cs="Times New Roman"/>
          <w:color w:val="000000"/>
          <w:sz w:val="24"/>
          <w:szCs w:val="24"/>
          <w:lang w:eastAsia="ru-RU"/>
        </w:rPr>
      </w:pPr>
      <w:r w:rsidRPr="002F606A">
        <w:rPr>
          <w:rFonts w:ascii="Times New Roman" w:eastAsia="Times New Roman" w:hAnsi="Times New Roman" w:cs="Times New Roman"/>
          <w:color w:val="000000"/>
          <w:sz w:val="24"/>
          <w:szCs w:val="24"/>
          <w:lang w:eastAsia="ru-RU"/>
        </w:rPr>
        <w:t>Дана молекула ДНК с относительной молекулярной массой 86 тыс., из них 6556 приходится на долю адениловых нуклеотидов. Относительная молекулярная масса одного нуклеотида в среднем 345. Сколько содержится нуклеотидов по отдельности в данной ДНК? Какова длина ее молекулы?</w:t>
      </w: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2F606A" w:rsidRDefault="002F606A" w:rsidP="002F606A">
      <w:pPr>
        <w:spacing w:after="0" w:line="240" w:lineRule="auto"/>
        <w:rPr>
          <w:rFonts w:ascii="Times New Roman" w:eastAsia="Times New Roman" w:hAnsi="Times New Roman" w:cs="Times New Roman"/>
          <w:sz w:val="24"/>
          <w:szCs w:val="24"/>
          <w:lang w:eastAsia="ru-RU"/>
        </w:rPr>
      </w:pPr>
    </w:p>
    <w:p w:rsidR="002F606A" w:rsidRPr="005A75DD" w:rsidRDefault="002F606A" w:rsidP="002F606A">
      <w:pPr>
        <w:spacing w:after="0" w:line="360" w:lineRule="auto"/>
        <w:rPr>
          <w:rFonts w:ascii="Times New Roman" w:hAnsi="Times New Roman" w:cs="Times New Roman"/>
          <w:sz w:val="28"/>
          <w:szCs w:val="28"/>
        </w:rPr>
      </w:pPr>
    </w:p>
    <w:sectPr w:rsidR="002F606A" w:rsidRPr="005A75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V Boli">
    <w:panose1 w:val="02000500030200090000"/>
    <w:charset w:val="00"/>
    <w:family w:val="auto"/>
    <w:pitch w:val="variable"/>
    <w:sig w:usb0="00000003" w:usb1="00000000" w:usb2="00000100" w:usb3="00000000" w:csb0="00000001" w:csb1="00000000"/>
  </w:font>
  <w:font w:name="OfficinaSansBookC">
    <w:altName w:val="Arial"/>
    <w:panose1 w:val="00000000000000000000"/>
    <w:charset w:val="CC"/>
    <w:family w:val="modern"/>
    <w:notTrueType/>
    <w:pitch w:val="variable"/>
    <w:sig w:usb0="00000001" w:usb1="1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B23"/>
      </v:shape>
    </w:pict>
  </w:numPicBullet>
  <w:abstractNum w:abstractNumId="0" w15:restartNumberingAfterBreak="0">
    <w:nsid w:val="0FE73109"/>
    <w:multiLevelType w:val="hybridMultilevel"/>
    <w:tmpl w:val="1F9281A8"/>
    <w:lvl w:ilvl="0" w:tplc="8B7230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D7026F"/>
    <w:multiLevelType w:val="hybridMultilevel"/>
    <w:tmpl w:val="30301E1E"/>
    <w:lvl w:ilvl="0" w:tplc="04190007">
      <w:start w:val="1"/>
      <w:numFmt w:val="bullet"/>
      <w:lvlText w:val=""/>
      <w:lvlPicBulletId w:val="0"/>
      <w:lvlJc w:val="left"/>
      <w:pPr>
        <w:ind w:left="1353"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Marlett" w:hAnsi="Marlett"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Marlett" w:hAnsi="Marlett"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Marlett" w:hAnsi="Marlett" w:hint="default"/>
      </w:rPr>
    </w:lvl>
  </w:abstractNum>
  <w:abstractNum w:abstractNumId="2" w15:restartNumberingAfterBreak="0">
    <w:nsid w:val="369B14E4"/>
    <w:multiLevelType w:val="hybridMultilevel"/>
    <w:tmpl w:val="AA62EABC"/>
    <w:lvl w:ilvl="0" w:tplc="04190007">
      <w:start w:val="1"/>
      <w:numFmt w:val="bullet"/>
      <w:lvlText w:val=""/>
      <w:lvlPicBulletId w:val="0"/>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Marlett" w:hAnsi="Marlett"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Marlett" w:hAnsi="Marlett"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Marlett" w:hAnsi="Marlett" w:hint="default"/>
      </w:rPr>
    </w:lvl>
  </w:abstractNum>
  <w:abstractNum w:abstractNumId="3" w15:restartNumberingAfterBreak="0">
    <w:nsid w:val="36DF518D"/>
    <w:multiLevelType w:val="multilevel"/>
    <w:tmpl w:val="C8CA6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97E74"/>
    <w:multiLevelType w:val="hybridMultilevel"/>
    <w:tmpl w:val="EE002866"/>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Marlett" w:hAnsi="Marlett"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Marlett" w:hAnsi="Marlett"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Marlett" w:hAnsi="Marlett" w:hint="default"/>
      </w:rPr>
    </w:lvl>
  </w:abstractNum>
  <w:abstractNum w:abstractNumId="5" w15:restartNumberingAfterBreak="0">
    <w:nsid w:val="48692F40"/>
    <w:multiLevelType w:val="multilevel"/>
    <w:tmpl w:val="CC54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DA5861"/>
    <w:multiLevelType w:val="hybridMultilevel"/>
    <w:tmpl w:val="FD9AA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9A61AF"/>
    <w:multiLevelType w:val="multilevel"/>
    <w:tmpl w:val="A790E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9E344C"/>
    <w:multiLevelType w:val="hybridMultilevel"/>
    <w:tmpl w:val="2AA44512"/>
    <w:lvl w:ilvl="0" w:tplc="28E076E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1"/>
  </w:num>
  <w:num w:numId="4">
    <w:abstractNumId w:val="4"/>
  </w:num>
  <w:num w:numId="5">
    <w:abstractNumId w:val="8"/>
  </w:num>
  <w:num w:numId="6">
    <w:abstractNumId w:val="5"/>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FF2"/>
    <w:rsid w:val="00203E97"/>
    <w:rsid w:val="002F606A"/>
    <w:rsid w:val="00556E90"/>
    <w:rsid w:val="005A4579"/>
    <w:rsid w:val="005A75DD"/>
    <w:rsid w:val="005C7FF2"/>
    <w:rsid w:val="00774DD8"/>
    <w:rsid w:val="00A25FB6"/>
    <w:rsid w:val="00BA53C8"/>
    <w:rsid w:val="00C108D0"/>
    <w:rsid w:val="00C62175"/>
    <w:rsid w:val="00C96C11"/>
    <w:rsid w:val="00F80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AD998-2582-4878-BB5C-F4580157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75DD"/>
    <w:pPr>
      <w:spacing w:after="200" w:line="276" w:lineRule="auto"/>
      <w:ind w:left="720"/>
      <w:contextualSpacing/>
    </w:pPr>
  </w:style>
  <w:style w:type="table" w:styleId="a4">
    <w:name w:val="Table Grid"/>
    <w:basedOn w:val="a1"/>
    <w:uiPriority w:val="59"/>
    <w:rsid w:val="002F60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3238</Words>
  <Characters>18463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2025-09-19T09:26:00Z</dcterms:created>
  <dcterms:modified xsi:type="dcterms:W3CDTF">2025-09-19T09:26:00Z</dcterms:modified>
</cp:coreProperties>
</file>